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A99" w:rsidRDefault="00214A99">
      <w:pPr>
        <w:jc w:val="right"/>
        <w:rPr>
          <w:lang w:eastAsia="ar-SA"/>
        </w:rPr>
      </w:pPr>
    </w:p>
    <w:p w:rsidR="00214A99" w:rsidRPr="003C78BA" w:rsidRDefault="00285B92">
      <w:pPr>
        <w:jc w:val="center"/>
        <w:rPr>
          <w:rFonts w:cs="Times New Roman"/>
          <w:b/>
          <w:sz w:val="24"/>
          <w:szCs w:val="24"/>
        </w:rPr>
      </w:pPr>
      <w:r w:rsidRPr="003C78BA">
        <w:rPr>
          <w:rFonts w:cs="Times New Roman"/>
          <w:b/>
          <w:sz w:val="24"/>
          <w:szCs w:val="24"/>
        </w:rPr>
        <w:t>ПРИМЕРНАЯ ФОРМА</w:t>
      </w:r>
    </w:p>
    <w:p w:rsidR="00214A99" w:rsidRPr="003C78BA" w:rsidRDefault="00285B92">
      <w:pPr>
        <w:jc w:val="center"/>
        <w:rPr>
          <w:rFonts w:cs="Times New Roman"/>
          <w:b/>
          <w:sz w:val="24"/>
          <w:szCs w:val="24"/>
        </w:rPr>
      </w:pPr>
      <w:r w:rsidRPr="003C78BA">
        <w:rPr>
          <w:rFonts w:cs="Times New Roman"/>
          <w:b/>
          <w:sz w:val="24"/>
          <w:szCs w:val="24"/>
        </w:rPr>
        <w:t>извещения о проведении электронного запроса котировок на право заключения контракта на выполнение работ (оказание услуг) без поставляемого товара</w:t>
      </w:r>
      <w:r w:rsidRPr="003C78BA">
        <w:rPr>
          <w:rStyle w:val="a4"/>
          <w:rFonts w:cs="Times New Roman"/>
          <w:b/>
          <w:bCs/>
          <w:sz w:val="24"/>
          <w:szCs w:val="24"/>
        </w:rPr>
        <w:footnoteReference w:id="1"/>
      </w:r>
    </w:p>
    <w:p w:rsidR="00214A99" w:rsidRPr="003C78BA" w:rsidRDefault="00214A99">
      <w:pPr>
        <w:rPr>
          <w:rFonts w:cs="Times New Roman"/>
          <w:sz w:val="24"/>
          <w:szCs w:val="24"/>
        </w:rPr>
      </w:pPr>
    </w:p>
    <w:tbl>
      <w:tblPr>
        <w:tblpPr w:leftFromText="180" w:rightFromText="180" w:vertAnchor="text" w:horzAnchor="margin" w:tblpXSpec="center" w:tblpY="185"/>
        <w:tblW w:w="10348" w:type="dxa"/>
        <w:jc w:val="center"/>
        <w:tblLayout w:type="fixed"/>
        <w:tblLook w:val="04A0" w:firstRow="1" w:lastRow="0" w:firstColumn="1" w:lastColumn="0" w:noHBand="0" w:noVBand="1"/>
      </w:tblPr>
      <w:tblGrid>
        <w:gridCol w:w="5389"/>
        <w:gridCol w:w="4959"/>
      </w:tblGrid>
      <w:tr w:rsidR="00214A99" w:rsidRPr="003C78BA">
        <w:trPr>
          <w:jc w:val="center"/>
        </w:trPr>
        <w:tc>
          <w:tcPr>
            <w:tcW w:w="5388" w:type="dxa"/>
          </w:tcPr>
          <w:p w:rsidR="00214A99" w:rsidRPr="003C78BA" w:rsidRDefault="00285B92">
            <w:pPr>
              <w:widowControl w:val="0"/>
              <w:snapToGrid w:val="0"/>
              <w:ind w:firstLine="0"/>
              <w:jc w:val="center"/>
              <w:rPr>
                <w:rFonts w:eastAsia="Times New Roman" w:cs="Times New Roman"/>
                <w:b/>
                <w:sz w:val="24"/>
                <w:szCs w:val="24"/>
                <w:lang w:eastAsia="ar-SA"/>
              </w:rPr>
            </w:pPr>
            <w:r w:rsidRPr="003C78BA">
              <w:rPr>
                <w:rFonts w:eastAsia="Times New Roman" w:cs="Times New Roman"/>
                <w:b/>
                <w:sz w:val="24"/>
                <w:szCs w:val="24"/>
                <w:lang w:eastAsia="ar-SA"/>
              </w:rPr>
              <w:t>УТВЕРЖДАЮ</w:t>
            </w:r>
          </w:p>
          <w:p w:rsidR="00214A99" w:rsidRPr="003C78BA" w:rsidRDefault="00214A99">
            <w:pPr>
              <w:widowControl w:val="0"/>
              <w:snapToGrid w:val="0"/>
              <w:ind w:firstLine="0"/>
              <w:jc w:val="center"/>
              <w:rPr>
                <w:rFonts w:eastAsia="Times New Roman" w:cs="Times New Roman"/>
                <w:b/>
                <w:sz w:val="24"/>
                <w:szCs w:val="24"/>
                <w:lang w:eastAsia="ar-SA"/>
              </w:rPr>
            </w:pPr>
          </w:p>
          <w:p w:rsidR="00214A99" w:rsidRPr="003C78BA" w:rsidRDefault="00285B92">
            <w:pPr>
              <w:widowControl w:val="0"/>
              <w:ind w:firstLine="0"/>
              <w:rPr>
                <w:rFonts w:eastAsia="Times New Roman" w:cs="Times New Roman"/>
                <w:sz w:val="24"/>
                <w:szCs w:val="24"/>
                <w:shd w:val="clear" w:color="auto" w:fill="FFFFFF" w:themeFill="background1"/>
                <w:lang w:eastAsia="ar-SA"/>
              </w:rPr>
            </w:pPr>
            <w:r w:rsidRPr="003C78BA">
              <w:rPr>
                <w:rFonts w:eastAsia="Times New Roman" w:cs="Times New Roman"/>
                <w:bCs/>
                <w:sz w:val="24"/>
                <w:szCs w:val="24"/>
                <w:shd w:val="clear" w:color="auto" w:fill="FFFFFF" w:themeFill="background1"/>
                <w:lang w:eastAsia="ar-SA"/>
              </w:rPr>
              <w:t>Лицо, уполномоченное на утверждение извещения от лица комитета по управлению муниципальным имуществом и земельными ресурсами Великого Новгорода в части установления сроков в соответствии с Приказом от 22.06.2022 №339</w:t>
            </w:r>
          </w:p>
          <w:p w:rsidR="00214A99" w:rsidRPr="003C78BA" w:rsidRDefault="00214A99">
            <w:pPr>
              <w:widowControl w:val="0"/>
              <w:snapToGrid w:val="0"/>
              <w:ind w:firstLine="284"/>
              <w:jc w:val="left"/>
              <w:rPr>
                <w:rFonts w:eastAsia="Times New Roman" w:cs="Times New Roman"/>
                <w:sz w:val="24"/>
                <w:szCs w:val="24"/>
                <w:lang w:eastAsia="ar-SA"/>
              </w:rPr>
            </w:pPr>
          </w:p>
        </w:tc>
        <w:tc>
          <w:tcPr>
            <w:tcW w:w="4959" w:type="dxa"/>
          </w:tcPr>
          <w:p w:rsidR="00214A99" w:rsidRPr="003C78BA" w:rsidRDefault="00285B92">
            <w:pPr>
              <w:widowControl w:val="0"/>
              <w:snapToGrid w:val="0"/>
              <w:ind w:firstLine="0"/>
              <w:jc w:val="center"/>
              <w:rPr>
                <w:rFonts w:eastAsia="Times New Roman" w:cs="Times New Roman"/>
                <w:b/>
                <w:sz w:val="24"/>
                <w:szCs w:val="24"/>
                <w:lang w:eastAsia="ar-SA"/>
              </w:rPr>
            </w:pPr>
            <w:r w:rsidRPr="003C78BA">
              <w:rPr>
                <w:rFonts w:eastAsia="Times New Roman" w:cs="Times New Roman"/>
                <w:b/>
                <w:sz w:val="24"/>
                <w:szCs w:val="24"/>
                <w:lang w:eastAsia="ar-SA"/>
              </w:rPr>
              <w:t>УТВЕРЖДАЮ</w:t>
            </w:r>
          </w:p>
          <w:p w:rsidR="00214A99" w:rsidRPr="003C78BA" w:rsidRDefault="00214A99">
            <w:pPr>
              <w:widowControl w:val="0"/>
              <w:snapToGrid w:val="0"/>
              <w:ind w:firstLine="0"/>
              <w:jc w:val="center"/>
              <w:rPr>
                <w:rFonts w:eastAsia="Times New Roman" w:cs="Times New Roman"/>
                <w:b/>
                <w:bCs/>
                <w:sz w:val="24"/>
                <w:szCs w:val="24"/>
                <w:lang w:eastAsia="ar-SA"/>
              </w:rPr>
            </w:pPr>
          </w:p>
          <w:p w:rsidR="00214A99" w:rsidRPr="003C78BA" w:rsidRDefault="00214A99">
            <w:pPr>
              <w:widowControl w:val="0"/>
              <w:snapToGrid w:val="0"/>
              <w:ind w:firstLine="0"/>
              <w:jc w:val="center"/>
              <w:rPr>
                <w:rFonts w:eastAsia="Times New Roman" w:cs="Times New Roman"/>
                <w:b/>
                <w:bCs/>
                <w:sz w:val="22"/>
                <w:szCs w:val="24"/>
                <w:lang w:eastAsia="ar-SA"/>
              </w:rPr>
            </w:pPr>
          </w:p>
          <w:p w:rsidR="00214A99" w:rsidRPr="003C78BA" w:rsidRDefault="00214A99">
            <w:pPr>
              <w:widowControl w:val="0"/>
              <w:snapToGrid w:val="0"/>
              <w:ind w:firstLine="0"/>
              <w:jc w:val="center"/>
              <w:rPr>
                <w:rFonts w:eastAsia="Times New Roman" w:cs="Times New Roman"/>
                <w:b/>
                <w:bCs/>
                <w:sz w:val="24"/>
                <w:szCs w:val="24"/>
                <w:lang w:eastAsia="ar-SA"/>
              </w:rPr>
            </w:pPr>
          </w:p>
          <w:p w:rsidR="00214A99" w:rsidRPr="003C78BA" w:rsidRDefault="00285B92">
            <w:pPr>
              <w:widowControl w:val="0"/>
              <w:snapToGrid w:val="0"/>
              <w:ind w:firstLine="0"/>
              <w:jc w:val="center"/>
              <w:rPr>
                <w:rFonts w:eastAsia="Times New Roman" w:cs="Times New Roman"/>
                <w:sz w:val="24"/>
                <w:szCs w:val="24"/>
                <w:lang w:eastAsia="ar-SA"/>
              </w:rPr>
            </w:pPr>
            <w:r w:rsidRPr="003C78BA">
              <w:rPr>
                <w:rFonts w:eastAsia="Times New Roman" w:cs="Times New Roman"/>
                <w:bCs/>
                <w:sz w:val="24"/>
                <w:szCs w:val="24"/>
                <w:lang w:eastAsia="ar-SA"/>
              </w:rPr>
              <w:t>_____________________________________</w:t>
            </w:r>
          </w:p>
          <w:p w:rsidR="00214A99" w:rsidRPr="003C78BA" w:rsidRDefault="00214A99">
            <w:pPr>
              <w:widowControl w:val="0"/>
              <w:ind w:firstLine="0"/>
              <w:jc w:val="center"/>
              <w:rPr>
                <w:rFonts w:eastAsia="Times New Roman" w:cs="Times New Roman"/>
                <w:sz w:val="24"/>
                <w:szCs w:val="24"/>
                <w:lang w:eastAsia="ar-SA"/>
              </w:rPr>
            </w:pPr>
          </w:p>
          <w:p w:rsidR="00214A99" w:rsidRPr="003C78BA" w:rsidRDefault="00285B92">
            <w:pPr>
              <w:widowControl w:val="0"/>
              <w:ind w:firstLine="0"/>
              <w:jc w:val="center"/>
              <w:rPr>
                <w:rFonts w:eastAsia="Times New Roman" w:cs="Times New Roman"/>
                <w:bCs/>
                <w:sz w:val="24"/>
                <w:szCs w:val="24"/>
                <w:lang w:eastAsia="ar-SA"/>
              </w:rPr>
            </w:pPr>
            <w:r w:rsidRPr="003C78BA">
              <w:rPr>
                <w:rFonts w:eastAsia="Times New Roman" w:cs="Times New Roman"/>
                <w:bCs/>
                <w:sz w:val="24"/>
                <w:szCs w:val="24"/>
                <w:lang w:eastAsia="ar-SA"/>
              </w:rPr>
              <w:t>_______________/ _____________________</w:t>
            </w:r>
          </w:p>
          <w:p w:rsidR="00214A99" w:rsidRPr="003C78BA" w:rsidRDefault="00214A99">
            <w:pPr>
              <w:widowControl w:val="0"/>
              <w:ind w:firstLine="0"/>
              <w:jc w:val="center"/>
              <w:rPr>
                <w:rFonts w:eastAsia="Times New Roman" w:cs="Times New Roman"/>
                <w:sz w:val="20"/>
                <w:szCs w:val="24"/>
                <w:lang w:eastAsia="ar-SA"/>
              </w:rPr>
            </w:pPr>
          </w:p>
          <w:p w:rsidR="00214A99" w:rsidRPr="003C78BA" w:rsidRDefault="00214A99">
            <w:pPr>
              <w:widowControl w:val="0"/>
              <w:ind w:firstLine="142"/>
              <w:jc w:val="left"/>
              <w:rPr>
                <w:rFonts w:eastAsia="Times New Roman" w:cs="Times New Roman"/>
                <w:sz w:val="24"/>
                <w:szCs w:val="24"/>
                <w:lang w:eastAsia="ar-SA"/>
              </w:rPr>
            </w:pPr>
          </w:p>
        </w:tc>
      </w:tr>
    </w:tbl>
    <w:p w:rsidR="00214A99" w:rsidRPr="003C78BA" w:rsidRDefault="00214A99">
      <w:pPr>
        <w:rPr>
          <w:rFonts w:cs="Times New Roman"/>
          <w:sz w:val="24"/>
          <w:szCs w:val="24"/>
        </w:rPr>
      </w:pPr>
    </w:p>
    <w:p w:rsidR="00214A99" w:rsidRPr="003C78BA" w:rsidRDefault="00214A99">
      <w:pPr>
        <w:ind w:firstLine="0"/>
        <w:rPr>
          <w:rFonts w:cs="Times New Roman"/>
          <w:sz w:val="24"/>
          <w:szCs w:val="24"/>
          <w:lang w:eastAsia="ar-SA"/>
        </w:rPr>
      </w:pPr>
    </w:p>
    <w:p w:rsidR="00214A99" w:rsidRPr="003C78BA" w:rsidRDefault="00214A99">
      <w:pPr>
        <w:rPr>
          <w:rFonts w:cs="Times New Roman"/>
          <w:sz w:val="24"/>
          <w:szCs w:val="24"/>
        </w:rPr>
      </w:pPr>
    </w:p>
    <w:p w:rsidR="00214A99" w:rsidRPr="003C78BA" w:rsidRDefault="00214A99">
      <w:pPr>
        <w:rPr>
          <w:rFonts w:cs="Times New Roman"/>
          <w:sz w:val="24"/>
          <w:szCs w:val="24"/>
        </w:rPr>
      </w:pPr>
    </w:p>
    <w:p w:rsidR="00214A99" w:rsidRPr="003C78BA" w:rsidRDefault="00214A99">
      <w:pPr>
        <w:rPr>
          <w:rFonts w:cs="Times New Roman"/>
          <w:sz w:val="24"/>
          <w:szCs w:val="24"/>
        </w:rPr>
      </w:pPr>
    </w:p>
    <w:p w:rsidR="00214A99" w:rsidRPr="003C78BA" w:rsidRDefault="00214A99">
      <w:pPr>
        <w:rPr>
          <w:rFonts w:cs="Times New Roman"/>
          <w:sz w:val="24"/>
          <w:szCs w:val="24"/>
        </w:rPr>
      </w:pPr>
    </w:p>
    <w:p w:rsidR="00214A99" w:rsidRPr="003C78BA" w:rsidRDefault="00285B92">
      <w:pPr>
        <w:jc w:val="center"/>
        <w:rPr>
          <w:rFonts w:cs="Times New Roman"/>
          <w:b/>
          <w:bCs/>
          <w:sz w:val="24"/>
          <w:szCs w:val="24"/>
        </w:rPr>
      </w:pPr>
      <w:r w:rsidRPr="003C78BA">
        <w:rPr>
          <w:rFonts w:cs="Times New Roman"/>
          <w:b/>
          <w:bCs/>
          <w:sz w:val="24"/>
          <w:szCs w:val="24"/>
        </w:rPr>
        <w:t>Извещение о проведении электронного запроса котировок</w:t>
      </w:r>
    </w:p>
    <w:p w:rsidR="00214A99" w:rsidRPr="003C78BA" w:rsidRDefault="00285B92">
      <w:pPr>
        <w:jc w:val="center"/>
        <w:rPr>
          <w:rFonts w:cs="Times New Roman"/>
          <w:sz w:val="24"/>
          <w:szCs w:val="24"/>
        </w:rPr>
      </w:pPr>
      <w:r w:rsidRPr="003C78BA">
        <w:rPr>
          <w:rFonts w:cs="Times New Roman"/>
          <w:sz w:val="24"/>
          <w:szCs w:val="24"/>
        </w:rPr>
        <w:t xml:space="preserve">на право заключения </w:t>
      </w:r>
      <w:proofErr w:type="gramStart"/>
      <w:r w:rsidRPr="003C78BA">
        <w:rPr>
          <w:rFonts w:cs="Times New Roman"/>
          <w:sz w:val="24"/>
          <w:szCs w:val="24"/>
        </w:rPr>
        <w:t>контракта</w:t>
      </w:r>
      <w:proofErr w:type="gramEnd"/>
      <w:r w:rsidRPr="003C78BA">
        <w:rPr>
          <w:rFonts w:cs="Times New Roman"/>
          <w:sz w:val="24"/>
          <w:szCs w:val="24"/>
        </w:rPr>
        <w:t xml:space="preserve"> </w:t>
      </w:r>
      <w:r w:rsidRPr="003C78BA">
        <w:rPr>
          <w:rFonts w:eastAsia="Times New Roman CYR" w:cs="Times New Roman"/>
          <w:sz w:val="24"/>
          <w:szCs w:val="24"/>
        </w:rPr>
        <w:t xml:space="preserve">на </w:t>
      </w:r>
      <w:r w:rsidRPr="003C78BA">
        <w:rPr>
          <w:rFonts w:eastAsia="Times New Roman CYR" w:cs="Times New Roman"/>
          <w:color w:val="000000"/>
          <w:sz w:val="24"/>
          <w:szCs w:val="24"/>
        </w:rPr>
        <w:t xml:space="preserve">выполнение работ (оказание услуг) </w:t>
      </w:r>
      <w:r w:rsidRPr="003C78BA">
        <w:rPr>
          <w:rFonts w:cs="Times New Roman"/>
          <w:sz w:val="24"/>
          <w:szCs w:val="24"/>
        </w:rPr>
        <w:t>__________________________________________________________________</w:t>
      </w:r>
    </w:p>
    <w:p w:rsidR="00214A99" w:rsidRPr="003C78BA" w:rsidRDefault="00214A99">
      <w:pPr>
        <w:jc w:val="center"/>
        <w:rPr>
          <w:rFonts w:cs="Times New Roman"/>
          <w:sz w:val="24"/>
          <w:szCs w:val="24"/>
        </w:rPr>
      </w:pPr>
    </w:p>
    <w:p w:rsidR="00214A99" w:rsidRPr="003C78BA" w:rsidRDefault="00214A99">
      <w:pPr>
        <w:jc w:val="center"/>
        <w:rPr>
          <w:rFonts w:cs="Times New Roman"/>
          <w:sz w:val="24"/>
          <w:szCs w:val="24"/>
        </w:rPr>
      </w:pPr>
    </w:p>
    <w:p w:rsidR="00214A99" w:rsidRPr="003C78BA" w:rsidRDefault="00214A99">
      <w:pPr>
        <w:jc w:val="center"/>
        <w:rPr>
          <w:rFonts w:cs="Times New Roman"/>
          <w:sz w:val="24"/>
          <w:szCs w:val="24"/>
        </w:rPr>
      </w:pPr>
    </w:p>
    <w:p w:rsidR="00214A99" w:rsidRPr="003C78BA" w:rsidRDefault="00214A99">
      <w:pPr>
        <w:jc w:val="center"/>
        <w:rPr>
          <w:rFonts w:cs="Times New Roman"/>
          <w:sz w:val="24"/>
          <w:szCs w:val="24"/>
        </w:rPr>
      </w:pPr>
    </w:p>
    <w:p w:rsidR="00214A99" w:rsidRPr="003C78BA" w:rsidRDefault="00214A99">
      <w:pPr>
        <w:jc w:val="center"/>
        <w:rPr>
          <w:rFonts w:cs="Times New Roman"/>
          <w:sz w:val="24"/>
          <w:szCs w:val="24"/>
        </w:rPr>
      </w:pPr>
    </w:p>
    <w:p w:rsidR="00214A99" w:rsidRPr="003C78BA" w:rsidRDefault="00214A99">
      <w:pPr>
        <w:jc w:val="center"/>
        <w:rPr>
          <w:rFonts w:cs="Times New Roman"/>
          <w:sz w:val="24"/>
          <w:szCs w:val="24"/>
        </w:rPr>
      </w:pPr>
    </w:p>
    <w:p w:rsidR="00214A99" w:rsidRPr="003C78BA" w:rsidRDefault="00214A99">
      <w:pPr>
        <w:jc w:val="center"/>
        <w:rPr>
          <w:rFonts w:cs="Times New Roman"/>
          <w:sz w:val="24"/>
          <w:szCs w:val="24"/>
        </w:rPr>
      </w:pPr>
    </w:p>
    <w:p w:rsidR="00214A99" w:rsidRPr="003C78BA" w:rsidRDefault="00214A99">
      <w:pPr>
        <w:jc w:val="center"/>
        <w:rPr>
          <w:rFonts w:cs="Times New Roman"/>
          <w:sz w:val="24"/>
          <w:szCs w:val="24"/>
        </w:rPr>
      </w:pPr>
    </w:p>
    <w:p w:rsidR="00214A99" w:rsidRPr="003C78BA" w:rsidRDefault="00214A99">
      <w:pPr>
        <w:jc w:val="center"/>
        <w:rPr>
          <w:rFonts w:cs="Times New Roman"/>
          <w:sz w:val="24"/>
          <w:szCs w:val="24"/>
        </w:rPr>
      </w:pPr>
    </w:p>
    <w:p w:rsidR="00214A99" w:rsidRPr="003C78BA" w:rsidRDefault="00214A99">
      <w:pPr>
        <w:jc w:val="center"/>
        <w:rPr>
          <w:rFonts w:cs="Times New Roman"/>
          <w:sz w:val="24"/>
          <w:szCs w:val="24"/>
        </w:rPr>
      </w:pPr>
    </w:p>
    <w:p w:rsidR="00214A99" w:rsidRPr="003C78BA" w:rsidRDefault="00214A99">
      <w:pPr>
        <w:jc w:val="center"/>
        <w:rPr>
          <w:rFonts w:cs="Times New Roman"/>
          <w:sz w:val="24"/>
          <w:szCs w:val="24"/>
        </w:rPr>
      </w:pPr>
    </w:p>
    <w:p w:rsidR="00214A99" w:rsidRPr="003C78BA" w:rsidRDefault="00214A99">
      <w:pPr>
        <w:jc w:val="center"/>
        <w:rPr>
          <w:rFonts w:cs="Times New Roman"/>
          <w:sz w:val="24"/>
          <w:szCs w:val="24"/>
        </w:rPr>
      </w:pPr>
    </w:p>
    <w:p w:rsidR="00214A99" w:rsidRPr="003C78BA" w:rsidRDefault="00214A99">
      <w:pPr>
        <w:jc w:val="center"/>
        <w:rPr>
          <w:rFonts w:cs="Times New Roman"/>
          <w:sz w:val="24"/>
          <w:szCs w:val="24"/>
        </w:rPr>
      </w:pPr>
    </w:p>
    <w:p w:rsidR="00214A99" w:rsidRPr="003C78BA" w:rsidRDefault="00214A99">
      <w:pPr>
        <w:jc w:val="center"/>
        <w:rPr>
          <w:rFonts w:cs="Times New Roman"/>
          <w:sz w:val="24"/>
          <w:szCs w:val="24"/>
        </w:rPr>
      </w:pPr>
    </w:p>
    <w:p w:rsidR="00214A99" w:rsidRPr="003C78BA" w:rsidRDefault="00214A99">
      <w:pPr>
        <w:jc w:val="center"/>
        <w:rPr>
          <w:rFonts w:cs="Times New Roman"/>
          <w:sz w:val="24"/>
          <w:szCs w:val="24"/>
        </w:rPr>
      </w:pPr>
    </w:p>
    <w:p w:rsidR="00214A99" w:rsidRPr="003C78BA" w:rsidRDefault="00214A99">
      <w:pPr>
        <w:jc w:val="center"/>
        <w:rPr>
          <w:rFonts w:cs="Times New Roman"/>
          <w:sz w:val="24"/>
          <w:szCs w:val="24"/>
        </w:rPr>
      </w:pPr>
    </w:p>
    <w:p w:rsidR="00214A99" w:rsidRPr="003C78BA" w:rsidRDefault="00214A99">
      <w:pPr>
        <w:jc w:val="center"/>
        <w:rPr>
          <w:rFonts w:cs="Times New Roman"/>
          <w:sz w:val="24"/>
          <w:szCs w:val="24"/>
        </w:rPr>
      </w:pPr>
    </w:p>
    <w:p w:rsidR="00214A99" w:rsidRPr="003C78BA" w:rsidRDefault="00214A99">
      <w:pPr>
        <w:jc w:val="center"/>
        <w:rPr>
          <w:rFonts w:cs="Times New Roman"/>
          <w:sz w:val="24"/>
          <w:szCs w:val="24"/>
        </w:rPr>
      </w:pPr>
    </w:p>
    <w:p w:rsidR="00214A99" w:rsidRPr="003C78BA" w:rsidRDefault="00214A99">
      <w:pPr>
        <w:jc w:val="center"/>
        <w:rPr>
          <w:rFonts w:cs="Times New Roman"/>
          <w:sz w:val="24"/>
          <w:szCs w:val="24"/>
        </w:rPr>
      </w:pPr>
    </w:p>
    <w:p w:rsidR="00214A99" w:rsidRPr="003C78BA" w:rsidRDefault="00214A99">
      <w:pPr>
        <w:jc w:val="center"/>
        <w:rPr>
          <w:rFonts w:cs="Times New Roman"/>
          <w:sz w:val="24"/>
          <w:szCs w:val="24"/>
        </w:rPr>
      </w:pPr>
    </w:p>
    <w:p w:rsidR="00214A99" w:rsidRPr="003C78BA" w:rsidRDefault="00214A99">
      <w:pPr>
        <w:jc w:val="center"/>
        <w:rPr>
          <w:rFonts w:cs="Times New Roman"/>
          <w:sz w:val="24"/>
          <w:szCs w:val="24"/>
        </w:rPr>
      </w:pPr>
    </w:p>
    <w:p w:rsidR="00214A99" w:rsidRPr="003C78BA" w:rsidRDefault="00214A99">
      <w:pPr>
        <w:jc w:val="center"/>
        <w:rPr>
          <w:rFonts w:cs="Times New Roman"/>
          <w:sz w:val="24"/>
          <w:szCs w:val="24"/>
        </w:rPr>
      </w:pPr>
    </w:p>
    <w:p w:rsidR="00214A99" w:rsidRPr="003C78BA" w:rsidRDefault="00214A99">
      <w:pPr>
        <w:jc w:val="center"/>
        <w:rPr>
          <w:rFonts w:cs="Times New Roman"/>
          <w:sz w:val="24"/>
          <w:szCs w:val="24"/>
        </w:rPr>
      </w:pPr>
    </w:p>
    <w:p w:rsidR="00214A99" w:rsidRPr="003C78BA" w:rsidRDefault="00214A99">
      <w:pPr>
        <w:jc w:val="center"/>
        <w:rPr>
          <w:rFonts w:cs="Times New Roman"/>
          <w:sz w:val="24"/>
          <w:szCs w:val="24"/>
        </w:rPr>
      </w:pPr>
    </w:p>
    <w:p w:rsidR="00214A99" w:rsidRPr="003C78BA" w:rsidRDefault="00214A99">
      <w:pPr>
        <w:jc w:val="center"/>
        <w:rPr>
          <w:rFonts w:cs="Times New Roman"/>
          <w:sz w:val="24"/>
          <w:szCs w:val="24"/>
        </w:rPr>
      </w:pPr>
    </w:p>
    <w:p w:rsidR="00214A99" w:rsidRPr="003C78BA" w:rsidRDefault="00214A99">
      <w:pPr>
        <w:jc w:val="center"/>
        <w:rPr>
          <w:rFonts w:cs="Times New Roman"/>
          <w:sz w:val="24"/>
          <w:szCs w:val="24"/>
          <w:lang w:eastAsia="ru-RU"/>
        </w:rPr>
      </w:pPr>
    </w:p>
    <w:p w:rsidR="00214A99" w:rsidRPr="003C78BA" w:rsidRDefault="00285B92">
      <w:pPr>
        <w:ind w:firstLine="0"/>
        <w:jc w:val="left"/>
        <w:rPr>
          <w:rFonts w:eastAsia="Times New Roman" w:cs="Times New Roman"/>
          <w:sz w:val="24"/>
          <w:szCs w:val="24"/>
          <w:lang w:eastAsia="ru-RU"/>
        </w:rPr>
      </w:pPr>
      <w:r w:rsidRPr="003C78BA">
        <w:br w:type="page"/>
      </w:r>
    </w:p>
    <w:p w:rsidR="00214A99" w:rsidRPr="003C78BA" w:rsidRDefault="00214A99">
      <w:pPr>
        <w:ind w:firstLine="0"/>
        <w:jc w:val="left"/>
        <w:rPr>
          <w:rFonts w:eastAsia="Times New Roman" w:cs="Times New Roman"/>
          <w:sz w:val="24"/>
          <w:szCs w:val="24"/>
          <w:lang w:eastAsia="ru-RU"/>
        </w:rPr>
      </w:pPr>
    </w:p>
    <w:tbl>
      <w:tblPr>
        <w:tblW w:w="5000" w:type="pct"/>
        <w:tblInd w:w="-564" w:type="dxa"/>
        <w:tblLayout w:type="fixed"/>
        <w:tblCellMar>
          <w:top w:w="75" w:type="dxa"/>
          <w:left w:w="75" w:type="dxa"/>
          <w:bottom w:w="75" w:type="dxa"/>
          <w:right w:w="450" w:type="dxa"/>
        </w:tblCellMar>
        <w:tblLook w:val="04A0" w:firstRow="1" w:lastRow="0" w:firstColumn="1" w:lastColumn="0" w:noHBand="0" w:noVBand="1"/>
      </w:tblPr>
      <w:tblGrid>
        <w:gridCol w:w="4487"/>
        <w:gridCol w:w="5393"/>
      </w:tblGrid>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firstLine="0"/>
              <w:jc w:val="center"/>
              <w:rPr>
                <w:sz w:val="24"/>
                <w:szCs w:val="24"/>
                <w:u w:val="single"/>
              </w:rPr>
            </w:pPr>
            <w:r w:rsidRPr="003C78BA">
              <w:rPr>
                <w:b/>
                <w:sz w:val="24"/>
                <w:szCs w:val="24"/>
                <w:u w:val="single"/>
              </w:rPr>
              <w:t>1. Общие положения</w:t>
            </w:r>
          </w:p>
          <w:p w:rsidR="00214A99" w:rsidRPr="003C78BA" w:rsidRDefault="00285B92">
            <w:pPr>
              <w:widowControl w:val="0"/>
              <w:ind w:right="-307" w:firstLine="0"/>
              <w:rPr>
                <w:rFonts w:eastAsia="Times New Roman" w:cs="Times New Roman"/>
                <w:sz w:val="24"/>
                <w:szCs w:val="24"/>
                <w:lang w:eastAsia="ru-RU"/>
              </w:rPr>
            </w:pPr>
            <w:r w:rsidRPr="003C78BA">
              <w:rPr>
                <w:sz w:val="24"/>
                <w:szCs w:val="24"/>
              </w:rPr>
              <w:t xml:space="preserve">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w:t>
            </w:r>
            <w:r w:rsidRPr="003C78BA">
              <w:rPr>
                <w:rFonts w:cs="Times New Roman"/>
                <w:b/>
                <w:bCs/>
                <w:sz w:val="24"/>
                <w:szCs w:val="24"/>
              </w:rPr>
              <w:t>электронного запроса котировок</w:t>
            </w:r>
            <w:r w:rsidRPr="003C78BA">
              <w:rPr>
                <w:sz w:val="24"/>
                <w:szCs w:val="24"/>
              </w:rPr>
              <w:t xml:space="preserve"> (далее – запрос котировок).</w:t>
            </w: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firstLine="0"/>
              <w:jc w:val="center"/>
              <w:rPr>
                <w:b/>
                <w:sz w:val="24"/>
                <w:szCs w:val="24"/>
                <w:u w:val="single"/>
              </w:rPr>
            </w:pPr>
            <w:r w:rsidRPr="003C78BA">
              <w:rPr>
                <w:b/>
                <w:sz w:val="24"/>
                <w:szCs w:val="24"/>
                <w:u w:val="single"/>
              </w:rPr>
              <w:t>2. Сведения о заказчике, уполномоченном органе, специализированной организации</w:t>
            </w: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firstLine="0"/>
              <w:rPr>
                <w:rFonts w:eastAsia="Times New Roman" w:cs="Times New Roman"/>
                <w:b/>
                <w:sz w:val="24"/>
                <w:szCs w:val="24"/>
                <w:lang w:eastAsia="ru-RU"/>
              </w:rPr>
            </w:pPr>
            <w:r w:rsidRPr="003C78BA">
              <w:rPr>
                <w:rFonts w:eastAsia="Times New Roman" w:cs="Times New Roman"/>
                <w:b/>
                <w:sz w:val="24"/>
                <w:szCs w:val="24"/>
                <w:lang w:eastAsia="ru-RU"/>
              </w:rPr>
              <w:t>2.1. Сведения о заказчике</w:t>
            </w: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t>2.1.1. Наименование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rPr>
                <w:rFonts w:eastAsia="Times New Roman" w:cs="Times New Roman"/>
                <w:sz w:val="24"/>
                <w:szCs w:val="24"/>
                <w:lang w:eastAsia="ru-RU"/>
              </w:rPr>
            </w:pP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t>2.1.2. Место нахождения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rPr>
                <w:rFonts w:eastAsia="Times New Roman" w:cs="Times New Roman"/>
                <w:sz w:val="24"/>
                <w:szCs w:val="24"/>
                <w:lang w:eastAsia="ru-RU"/>
              </w:rPr>
            </w:pP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t>2.1.3. Почтовый адрес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rPr>
                <w:rFonts w:eastAsia="Times New Roman" w:cs="Times New Roman"/>
                <w:sz w:val="24"/>
                <w:szCs w:val="24"/>
                <w:lang w:eastAsia="ru-RU"/>
              </w:rPr>
            </w:pP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t>2.1.4. Адрес электронной почты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rPr>
                <w:rFonts w:eastAsia="Times New Roman" w:cs="Times New Roman"/>
                <w:sz w:val="24"/>
                <w:szCs w:val="24"/>
                <w:lang w:eastAsia="ru-RU"/>
              </w:rPr>
            </w:pP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t>2.1.5. Номер контактного телефона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rPr>
                <w:rFonts w:eastAsia="Times New Roman" w:cs="Times New Roman"/>
                <w:sz w:val="24"/>
                <w:szCs w:val="24"/>
                <w:lang w:eastAsia="ru-RU"/>
              </w:rPr>
            </w:pP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t>2.1.6. Ответственное должностное лицо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rPr>
                <w:rFonts w:eastAsia="Times New Roman" w:cs="Times New Roman"/>
                <w:sz w:val="24"/>
                <w:szCs w:val="24"/>
                <w:lang w:eastAsia="ru-RU"/>
              </w:rPr>
            </w:pP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t xml:space="preserve">2.1.7. Информация о контрактной службе, ответственной за </w:t>
            </w:r>
            <w:r w:rsidRPr="003C78BA">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rPr>
                <w:rFonts w:eastAsia="Times New Roman" w:cs="Times New Roman"/>
                <w:sz w:val="24"/>
                <w:szCs w:val="24"/>
                <w:lang w:eastAsia="ru-RU"/>
              </w:rPr>
            </w:pP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t xml:space="preserve">2.1.8. Информация о контрактном управляющем ответственном за </w:t>
            </w:r>
            <w:r w:rsidRPr="003C78BA">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rPr>
                <w:rFonts w:eastAsia="Times New Roman" w:cs="Times New Roman"/>
                <w:sz w:val="24"/>
                <w:szCs w:val="24"/>
                <w:lang w:eastAsia="ru-RU"/>
              </w:rPr>
            </w:pP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firstLine="0"/>
              <w:rPr>
                <w:rFonts w:eastAsia="Times New Roman" w:cs="Times New Roman"/>
                <w:sz w:val="24"/>
                <w:szCs w:val="24"/>
                <w:lang w:eastAsia="ru-RU"/>
              </w:rPr>
            </w:pPr>
            <w:r w:rsidRPr="003C78BA">
              <w:rPr>
                <w:rFonts w:eastAsia="Times New Roman" w:cs="Times New Roman"/>
                <w:b/>
                <w:sz w:val="24"/>
                <w:szCs w:val="24"/>
                <w:lang w:eastAsia="ru-RU"/>
              </w:rPr>
              <w:t>2.2. Сведения об уполномоченном органе</w:t>
            </w: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t>2.2.1. Наименование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85B92">
            <w:pPr>
              <w:widowControl w:val="0"/>
              <w:ind w:left="53" w:right="167" w:firstLine="6"/>
            </w:pPr>
            <w:r w:rsidRPr="003C78BA">
              <w:rPr>
                <w:sz w:val="24"/>
                <w:szCs w:val="24"/>
              </w:rPr>
              <w:t>Комитет по управлению муниципальным имуществом и земельными ресурсами Великого Новгорода</w:t>
            </w: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t>2.2.2. Место нахождения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85B92">
            <w:pPr>
              <w:widowControl w:val="0"/>
              <w:ind w:left="-36" w:right="167" w:firstLine="36"/>
            </w:pPr>
            <w:r w:rsidRPr="003C78BA">
              <w:rPr>
                <w:sz w:val="24"/>
                <w:szCs w:val="24"/>
              </w:rPr>
              <w:t>Российская Федерация, 173007, Великий Новгород, ул. Мерецкова-Волосова, д. 13</w:t>
            </w: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t>2.2.3. Почтовый адрес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85B92">
            <w:pPr>
              <w:widowControl w:val="0"/>
              <w:ind w:right="167" w:firstLine="0"/>
            </w:pPr>
            <w:r w:rsidRPr="003C78BA">
              <w:rPr>
                <w:sz w:val="24"/>
                <w:szCs w:val="24"/>
              </w:rPr>
              <w:t>Российская Федерация, 173007, Великий Новгород, ул. Мерецкова-Волосова, д. 13</w:t>
            </w: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t>2.2.4. Адрес электронной почты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85B92">
            <w:pPr>
              <w:widowControl w:val="0"/>
              <w:ind w:right="167" w:firstLine="0"/>
            </w:pPr>
            <w:r w:rsidRPr="003C78BA">
              <w:rPr>
                <w:sz w:val="24"/>
                <w:szCs w:val="24"/>
              </w:rPr>
              <w:t>torgi@</w:t>
            </w:r>
            <w:proofErr w:type="gramStart"/>
            <w:r w:rsidRPr="003C78BA">
              <w:rPr>
                <w:sz w:val="24"/>
                <w:szCs w:val="24"/>
              </w:rPr>
              <w:t>а</w:t>
            </w:r>
            <w:proofErr w:type="gramEnd"/>
            <w:r w:rsidRPr="003C78BA">
              <w:rPr>
                <w:sz w:val="24"/>
                <w:szCs w:val="24"/>
              </w:rPr>
              <w:t>dm.nov.ru</w:t>
            </w: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t>2.2.5. Номер контактного телефона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rPr>
                <w:rFonts w:eastAsia="Times New Roman" w:cs="Times New Roman"/>
                <w:sz w:val="24"/>
                <w:szCs w:val="24"/>
                <w:lang w:eastAsia="ru-RU"/>
              </w:rPr>
            </w:pP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t>2.2.6. Ответственное должностное лицо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rPr>
                <w:rFonts w:eastAsia="Times New Roman" w:cs="Times New Roman"/>
                <w:sz w:val="24"/>
                <w:szCs w:val="24"/>
                <w:lang w:eastAsia="ru-RU"/>
              </w:rPr>
            </w:pP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445" w:firstLine="0"/>
              <w:rPr>
                <w:rFonts w:eastAsia="Times New Roman" w:cs="Times New Roman"/>
                <w:b/>
                <w:sz w:val="24"/>
                <w:szCs w:val="24"/>
                <w:lang w:eastAsia="ru-RU"/>
              </w:rPr>
            </w:pPr>
            <w:r w:rsidRPr="003C78BA">
              <w:rPr>
                <w:rFonts w:eastAsia="Times New Roman" w:cs="Times New Roman"/>
                <w:b/>
                <w:sz w:val="24"/>
                <w:szCs w:val="24"/>
                <w:lang w:eastAsia="ru-RU"/>
              </w:rPr>
              <w:t>2.3. Сведения о специализированной организации</w:t>
            </w: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t>2.3.1. Наименование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rPr>
                <w:rFonts w:eastAsia="Times New Roman" w:cs="Times New Roman"/>
                <w:sz w:val="24"/>
                <w:szCs w:val="24"/>
                <w:lang w:eastAsia="ru-RU"/>
              </w:rPr>
            </w:pP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t>2.3.2. Место нахождения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rPr>
                <w:rFonts w:eastAsia="Times New Roman" w:cs="Times New Roman"/>
                <w:sz w:val="24"/>
                <w:szCs w:val="24"/>
                <w:lang w:eastAsia="ru-RU"/>
              </w:rPr>
            </w:pP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t xml:space="preserve">2.3.3. Почтовый адрес </w:t>
            </w:r>
            <w:r w:rsidRPr="003C78BA">
              <w:rPr>
                <w:rFonts w:eastAsia="Times New Roman" w:cs="Times New Roman"/>
                <w:sz w:val="24"/>
                <w:szCs w:val="24"/>
                <w:lang w:eastAsia="ru-RU"/>
              </w:rPr>
              <w:lastRenderedPageBreak/>
              <w:t>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rPr>
                <w:rFonts w:eastAsia="Times New Roman" w:cs="Times New Roman"/>
                <w:sz w:val="24"/>
                <w:szCs w:val="24"/>
                <w:lang w:eastAsia="ru-RU"/>
              </w:rPr>
            </w:pP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lastRenderedPageBreak/>
              <w:t>2.3.4. Адрес электронной почты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rPr>
                <w:rFonts w:eastAsia="Times New Roman" w:cs="Times New Roman"/>
                <w:sz w:val="24"/>
                <w:szCs w:val="24"/>
                <w:lang w:eastAsia="ru-RU"/>
              </w:rPr>
            </w:pP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t>2.3.5. Номер контактного телефона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rPr>
                <w:rFonts w:eastAsia="Times New Roman" w:cs="Times New Roman"/>
                <w:sz w:val="24"/>
                <w:szCs w:val="24"/>
                <w:lang w:eastAsia="ru-RU"/>
              </w:rPr>
            </w:pP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t>2.3.6. Ответственное должностное лицо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rPr>
                <w:rFonts w:eastAsia="Times New Roman" w:cs="Times New Roman"/>
                <w:sz w:val="24"/>
                <w:szCs w:val="24"/>
                <w:lang w:eastAsia="ru-RU"/>
              </w:rPr>
            </w:pP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firstLine="0"/>
              <w:jc w:val="center"/>
              <w:rPr>
                <w:rFonts w:cs="Times New Roman"/>
                <w:b/>
                <w:sz w:val="24"/>
                <w:szCs w:val="24"/>
                <w:u w:val="single"/>
              </w:rPr>
            </w:pPr>
            <w:r w:rsidRPr="003C78BA">
              <w:rPr>
                <w:rFonts w:eastAsia="Times New Roman" w:cs="Times New Roman"/>
                <w:b/>
                <w:sz w:val="24"/>
                <w:szCs w:val="24"/>
                <w:u w:val="single"/>
                <w:lang w:eastAsia="ru-RU"/>
              </w:rPr>
              <w:t xml:space="preserve">3. </w:t>
            </w:r>
            <w:r w:rsidRPr="003C78BA">
              <w:rPr>
                <w:rFonts w:cs="Times New Roman"/>
                <w:b/>
                <w:sz w:val="24"/>
                <w:szCs w:val="24"/>
                <w:u w:val="single"/>
              </w:rPr>
              <w:t>Наименование, описание объекта закупки и условия контракта</w:t>
            </w: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445" w:firstLine="0"/>
              <w:rPr>
                <w:spacing w:val="-4"/>
                <w:sz w:val="24"/>
                <w:szCs w:val="24"/>
              </w:rPr>
            </w:pPr>
            <w:r w:rsidRPr="003C78BA">
              <w:rPr>
                <w:rFonts w:eastAsia="Times New Roman" w:cs="Times New Roman"/>
                <w:b/>
                <w:sz w:val="24"/>
                <w:szCs w:val="24"/>
                <w:lang w:eastAsia="ru-RU"/>
              </w:rPr>
              <w:t xml:space="preserve">3.1. </w:t>
            </w:r>
            <w:r w:rsidRPr="003C78BA">
              <w:rPr>
                <w:rFonts w:cs="Times New Roman"/>
                <w:b/>
                <w:sz w:val="24"/>
                <w:szCs w:val="24"/>
              </w:rPr>
              <w:t xml:space="preserve">Наименование объекта закупки: </w:t>
            </w:r>
            <w:r w:rsidRPr="003C78BA">
              <w:rPr>
                <w:rFonts w:eastAsia="Times New Roman CYR" w:cs="Times New Roman CYR"/>
                <w:sz w:val="24"/>
                <w:szCs w:val="24"/>
                <w:lang w:eastAsia="ru-RU" w:bidi="ru-RU"/>
              </w:rPr>
              <w:t xml:space="preserve">________________________ </w:t>
            </w:r>
            <w:r w:rsidRPr="003C78BA">
              <w:rPr>
                <w:spacing w:val="-4"/>
                <w:sz w:val="24"/>
                <w:szCs w:val="24"/>
              </w:rPr>
              <w:t>(далее Товар).</w:t>
            </w: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445" w:firstLine="0"/>
              <w:rPr>
                <w:rFonts w:eastAsia="Times New Roman" w:cs="Times New Roman"/>
                <w:b/>
                <w:sz w:val="24"/>
                <w:szCs w:val="24"/>
                <w:lang w:eastAsia="ru-RU"/>
              </w:rPr>
            </w:pPr>
            <w:r w:rsidRPr="003C78BA">
              <w:rPr>
                <w:spacing w:val="-4"/>
                <w:sz w:val="24"/>
                <w:szCs w:val="24"/>
              </w:rPr>
              <w:t>3.1.1. Код ОКПД</w:t>
            </w:r>
            <w:proofErr w:type="gramStart"/>
            <w:r w:rsidRPr="003C78BA">
              <w:rPr>
                <w:spacing w:val="-4"/>
                <w:sz w:val="24"/>
                <w:szCs w:val="24"/>
              </w:rPr>
              <w:t>2</w:t>
            </w:r>
            <w:proofErr w:type="gramEnd"/>
            <w:r w:rsidRPr="003C78BA">
              <w:rPr>
                <w:spacing w:val="-4"/>
                <w:sz w:val="24"/>
                <w:szCs w:val="24"/>
              </w:rPr>
              <w:t>:</w:t>
            </w: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445" w:firstLine="0"/>
              <w:rPr>
                <w:spacing w:val="-4"/>
                <w:sz w:val="24"/>
                <w:szCs w:val="24"/>
              </w:rPr>
            </w:pPr>
            <w:r w:rsidRPr="003C78BA">
              <w:rPr>
                <w:spacing w:val="-4"/>
                <w:sz w:val="24"/>
                <w:szCs w:val="24"/>
              </w:rPr>
              <w:t>3.1.2. Код КТРУ (при наличии):</w:t>
            </w: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445" w:firstLine="0"/>
              <w:rPr>
                <w:rFonts w:eastAsia="Times New Roman" w:cs="Times New Roman"/>
                <w:sz w:val="24"/>
                <w:szCs w:val="24"/>
                <w:lang w:eastAsia="ru-RU"/>
              </w:rPr>
            </w:pPr>
            <w:r w:rsidRPr="003C78BA">
              <w:rPr>
                <w:rFonts w:eastAsia="Times New Roman" w:cs="Times New Roman"/>
                <w:sz w:val="24"/>
                <w:szCs w:val="24"/>
                <w:lang w:eastAsia="ru-RU"/>
              </w:rPr>
              <w:t>3.1.3. Идентификационный код закупки:</w:t>
            </w: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214A99" w:rsidRPr="003C78BA" w:rsidRDefault="00285B92">
            <w:pPr>
              <w:widowControl w:val="0"/>
              <w:ind w:right="-307" w:firstLine="0"/>
              <w:rPr>
                <w:rFonts w:eastAsia="Times New Roman" w:cs="Times New Roman"/>
                <w:sz w:val="24"/>
                <w:szCs w:val="24"/>
                <w:lang w:eastAsia="ru-RU"/>
              </w:rPr>
            </w:pPr>
            <w:r w:rsidRPr="003C78BA">
              <w:rPr>
                <w:rFonts w:eastAsia="Times New Roman" w:cs="Times New Roman"/>
                <w:sz w:val="24"/>
                <w:szCs w:val="24"/>
                <w:lang w:eastAsia="ru-RU"/>
              </w:rPr>
              <w:t xml:space="preserve">3.2. </w:t>
            </w:r>
            <w:r w:rsidRPr="003C78BA">
              <w:rPr>
                <w:rFonts w:cs="Times New Roman"/>
                <w:sz w:val="24"/>
                <w:szCs w:val="24"/>
              </w:rPr>
              <w:t xml:space="preserve">Описание объекта закупки </w:t>
            </w:r>
            <w:r w:rsidRPr="003C78BA">
              <w:rPr>
                <w:rFonts w:eastAsia="Times New Roman" w:cs="Times New Roman"/>
                <w:sz w:val="24"/>
                <w:szCs w:val="24"/>
                <w:lang w:eastAsia="ru-RU"/>
              </w:rPr>
              <w:t>содержится в Приложении № 1 к извещению.</w:t>
            </w: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b/>
                <w:sz w:val="24"/>
                <w:szCs w:val="24"/>
                <w:lang w:eastAsia="ru-RU"/>
              </w:rPr>
              <w:t>3.3. Объем Работ (Услуг), единица измерения: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rPr>
                <w:rFonts w:eastAsia="Times New Roman" w:cs="Times New Roman"/>
                <w:sz w:val="24"/>
                <w:szCs w:val="24"/>
                <w:lang w:eastAsia="ru-RU"/>
              </w:rPr>
            </w:pP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306" w:firstLine="0"/>
              <w:rPr>
                <w:rFonts w:eastAsia="Times New Roman" w:cs="Times New Roman"/>
                <w:b/>
                <w:sz w:val="24"/>
                <w:szCs w:val="24"/>
                <w:lang w:eastAsia="ru-RU"/>
              </w:rPr>
            </w:pPr>
            <w:r w:rsidRPr="003C78BA">
              <w:rPr>
                <w:rFonts w:eastAsia="Times New Roman" w:cs="Times New Roman"/>
                <w:b/>
                <w:sz w:val="24"/>
                <w:szCs w:val="24"/>
                <w:lang w:eastAsia="ru-RU"/>
              </w:rPr>
              <w:t>3.4. Обеспечение гарантийных обязательств</w:t>
            </w: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306" w:firstLine="0"/>
              <w:rPr>
                <w:rFonts w:eastAsia="Times New Roman" w:cs="Times New Roman"/>
                <w:sz w:val="24"/>
                <w:szCs w:val="24"/>
                <w:lang w:eastAsia="ru-RU"/>
              </w:rPr>
            </w:pPr>
            <w:r w:rsidRPr="003C78BA">
              <w:rPr>
                <w:rFonts w:eastAsia="Times New Roman" w:cs="Times New Roman"/>
                <w:sz w:val="24"/>
                <w:szCs w:val="24"/>
                <w:lang w:eastAsia="ru-RU"/>
              </w:rPr>
              <w:t>3.4.1. Размер обеспечения гарантийных обязательств составляет ___________ рублей (___ % от максимального значения цены контракта).</w:t>
            </w:r>
          </w:p>
        </w:tc>
      </w:tr>
      <w:tr w:rsidR="00214A99" w:rsidRPr="003C78BA" w:rsidTr="003D424C">
        <w:trPr>
          <w:trHeight w:val="1846"/>
        </w:trPr>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306" w:firstLine="0"/>
              <w:rPr>
                <w:rFonts w:eastAsia="Times New Roman" w:cs="Times New Roman"/>
                <w:sz w:val="24"/>
                <w:szCs w:val="24"/>
                <w:lang w:eastAsia="ru-RU"/>
              </w:rPr>
            </w:pPr>
            <w:r w:rsidRPr="003C78BA">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rsidR="00214A99" w:rsidRPr="003C78BA" w:rsidRDefault="00285B92">
            <w:pPr>
              <w:widowControl w:val="0"/>
              <w:ind w:right="-306" w:firstLine="0"/>
              <w:rPr>
                <w:rFonts w:eastAsia="Times New Roman" w:cs="Times New Roman"/>
                <w:sz w:val="24"/>
                <w:szCs w:val="24"/>
                <w:lang w:eastAsia="ru-RU"/>
              </w:rPr>
            </w:pPr>
            <w:r w:rsidRPr="003C78BA">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306" w:firstLine="0"/>
              <w:rPr>
                <w:rFonts w:eastAsia="Times New Roman" w:cs="Times New Roman"/>
                <w:sz w:val="24"/>
                <w:szCs w:val="24"/>
                <w:lang w:eastAsia="ru-RU"/>
              </w:rPr>
            </w:pPr>
            <w:r w:rsidRPr="003C78BA">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306" w:firstLine="0"/>
              <w:rPr>
                <w:sz w:val="24"/>
                <w:szCs w:val="24"/>
              </w:rPr>
            </w:pPr>
            <w:r w:rsidRPr="003C78BA">
              <w:rPr>
                <w:rFonts w:eastAsia="Times New Roman" w:cs="Times New Roman"/>
                <w:sz w:val="24"/>
                <w:szCs w:val="24"/>
                <w:lang w:eastAsia="ru-RU"/>
              </w:rPr>
              <w:t>3.4.4.</w:t>
            </w:r>
            <w:r w:rsidRPr="003C78BA">
              <w:rPr>
                <w:sz w:val="24"/>
                <w:szCs w:val="24"/>
              </w:rPr>
              <w:t xml:space="preserve"> Перечисление денежных сре</w:t>
            </w:r>
            <w:proofErr w:type="gramStart"/>
            <w:r w:rsidRPr="003C78BA">
              <w:rPr>
                <w:sz w:val="24"/>
                <w:szCs w:val="24"/>
              </w:rPr>
              <w:t>дств в к</w:t>
            </w:r>
            <w:proofErr w:type="gramEnd"/>
            <w:r w:rsidRPr="003C78BA">
              <w:rPr>
                <w:sz w:val="24"/>
                <w:szCs w:val="24"/>
              </w:rPr>
              <w:t>ачестве обеспечения гарантийных обязательства осуществляется на счёт заказчика по следующим реквизитам:</w:t>
            </w:r>
          </w:p>
          <w:p w:rsidR="00214A99" w:rsidRPr="003C78BA" w:rsidRDefault="00285B92">
            <w:pPr>
              <w:widowControl w:val="0"/>
              <w:ind w:right="-306" w:firstLine="0"/>
              <w:rPr>
                <w:rFonts w:eastAsia="Times New Roman" w:cs="Times New Roman"/>
                <w:sz w:val="24"/>
                <w:szCs w:val="24"/>
                <w:lang w:eastAsia="ru-RU"/>
              </w:rPr>
            </w:pPr>
            <w:r w:rsidRPr="003C78BA">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307" w:firstLine="0"/>
              <w:rPr>
                <w:rFonts w:eastAsia="Times New Roman" w:cs="Times New Roman"/>
                <w:sz w:val="24"/>
                <w:szCs w:val="24"/>
                <w:lang w:eastAsia="ru-RU"/>
              </w:rPr>
            </w:pPr>
            <w:r w:rsidRPr="003C78BA">
              <w:rPr>
                <w:rFonts w:eastAsia="Times New Roman" w:cs="Times New Roman"/>
                <w:sz w:val="24"/>
                <w:szCs w:val="24"/>
                <w:lang w:eastAsia="ru-RU"/>
              </w:rPr>
              <w:t>3.4.5. В случае</w:t>
            </w:r>
            <w:proofErr w:type="gramStart"/>
            <w:r w:rsidRPr="003C78BA">
              <w:rPr>
                <w:rFonts w:eastAsia="Times New Roman" w:cs="Times New Roman"/>
                <w:sz w:val="24"/>
                <w:szCs w:val="24"/>
                <w:lang w:eastAsia="ru-RU"/>
              </w:rPr>
              <w:t>,</w:t>
            </w:r>
            <w:proofErr w:type="gramEnd"/>
            <w:r w:rsidRPr="003C78BA">
              <w:rPr>
                <w:rFonts w:eastAsia="Times New Roman" w:cs="Times New Roman"/>
                <w:sz w:val="24"/>
                <w:szCs w:val="24"/>
                <w:lang w:eastAsia="ru-RU"/>
              </w:rPr>
              <w:t xml:space="preserve">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306" w:firstLine="0"/>
              <w:rPr>
                <w:rFonts w:eastAsia="Times New Roman" w:cs="Times New Roman"/>
                <w:sz w:val="24"/>
                <w:szCs w:val="24"/>
                <w:lang w:eastAsia="ru-RU"/>
              </w:rPr>
            </w:pPr>
            <w:r w:rsidRPr="003C78BA">
              <w:rPr>
                <w:rFonts w:eastAsia="Times New Roman" w:cs="Times New Roman"/>
                <w:sz w:val="24"/>
                <w:szCs w:val="24"/>
                <w:lang w:eastAsia="ru-RU"/>
              </w:rPr>
              <w:t>3.4.6.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306" w:firstLine="0"/>
              <w:rPr>
                <w:rFonts w:eastAsia="Times New Roman" w:cs="Times New Roman"/>
                <w:sz w:val="24"/>
                <w:szCs w:val="24"/>
                <w:lang w:eastAsia="ru-RU"/>
              </w:rPr>
            </w:pPr>
            <w:r w:rsidRPr="003C78BA">
              <w:rPr>
                <w:rFonts w:eastAsia="Times New Roman" w:cs="Times New Roman"/>
                <w:sz w:val="24"/>
                <w:szCs w:val="24"/>
                <w:lang w:eastAsia="ru-RU"/>
              </w:rPr>
              <w:t xml:space="preserve">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w:t>
            </w:r>
            <w:r w:rsidRPr="003C78BA">
              <w:rPr>
                <w:rFonts w:eastAsia="Times New Roman" w:cs="Times New Roman"/>
                <w:sz w:val="24"/>
                <w:szCs w:val="24"/>
                <w:lang w:eastAsia="ru-RU"/>
              </w:rPr>
              <w:lastRenderedPageBreak/>
              <w:t>порядке и в сроки, которые установлены контрактом.</w:t>
            </w: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307" w:firstLine="0"/>
              <w:rPr>
                <w:rFonts w:eastAsia="Times New Roman" w:cs="Times New Roman"/>
                <w:sz w:val="24"/>
                <w:szCs w:val="24"/>
                <w:lang w:eastAsia="ru-RU"/>
              </w:rPr>
            </w:pPr>
            <w:r w:rsidRPr="003C78BA">
              <w:rPr>
                <w:b/>
                <w:sz w:val="24"/>
                <w:szCs w:val="24"/>
              </w:rPr>
              <w:lastRenderedPageBreak/>
              <w:t>3.5. Место, сроки выполнения Работ (оказания Услуг), срок исполнения контракта:</w:t>
            </w: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cs="Times New Roman"/>
                <w:sz w:val="24"/>
                <w:szCs w:val="24"/>
              </w:rPr>
            </w:pPr>
            <w:r w:rsidRPr="003C78BA">
              <w:rPr>
                <w:rFonts w:eastAsia="Times New Roman" w:cs="Times New Roman"/>
                <w:sz w:val="24"/>
                <w:szCs w:val="24"/>
                <w:lang w:eastAsia="ru-RU"/>
              </w:rPr>
              <w:t xml:space="preserve">3.5.1. </w:t>
            </w:r>
            <w:r w:rsidRPr="003C78BA">
              <w:rPr>
                <w:rFonts w:cs="Times New Roman"/>
                <w:sz w:val="24"/>
                <w:szCs w:val="24"/>
              </w:rPr>
              <w:t>Место выполнения Работ (оказания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rPr>
                <w:rFonts w:eastAsia="Times New Roman" w:cs="Times New Roman"/>
                <w:sz w:val="24"/>
                <w:szCs w:val="24"/>
                <w:lang w:eastAsia="ru-RU"/>
              </w:rPr>
            </w:pP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t xml:space="preserve">3.5.2. Срок </w:t>
            </w:r>
            <w:r w:rsidRPr="003C78BA">
              <w:rPr>
                <w:rFonts w:cs="Times New Roman"/>
                <w:sz w:val="24"/>
                <w:szCs w:val="24"/>
              </w:rPr>
              <w:t>выполнения Работ (оказания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rPr>
                <w:rFonts w:eastAsia="Times New Roman" w:cs="Times New Roman"/>
                <w:sz w:val="24"/>
                <w:szCs w:val="24"/>
                <w:lang w:eastAsia="ru-RU"/>
              </w:rPr>
            </w:pP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rPr>
                <w:rFonts w:eastAsia="Times New Roman" w:cs="Times New Roman"/>
                <w:sz w:val="24"/>
                <w:szCs w:val="24"/>
                <w:lang w:eastAsia="ru-RU"/>
              </w:rPr>
            </w:pP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rPr>
                <w:rFonts w:eastAsia="Times New Roman" w:cs="Times New Roman"/>
                <w:sz w:val="24"/>
                <w:szCs w:val="24"/>
                <w:lang w:eastAsia="ru-RU"/>
              </w:rPr>
            </w:pP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firstLine="0"/>
              <w:jc w:val="center"/>
              <w:rPr>
                <w:rFonts w:eastAsia="Times New Roman" w:cs="Times New Roman"/>
                <w:sz w:val="24"/>
                <w:szCs w:val="24"/>
                <w:u w:val="single"/>
                <w:lang w:eastAsia="ru-RU"/>
              </w:rPr>
            </w:pPr>
            <w:r w:rsidRPr="003C78BA">
              <w:rPr>
                <w:b/>
                <w:sz w:val="24"/>
                <w:szCs w:val="24"/>
                <w:u w:val="single"/>
              </w:rPr>
              <w:t>4. Максимальное значение цены контракта, начальная цена единицы работы (услуги), начальная сумма цен работ (услуг)</w:t>
            </w: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301" w:firstLine="0"/>
              <w:rPr>
                <w:rFonts w:eastAsia="Times New Roman" w:cs="Times New Roman"/>
                <w:sz w:val="24"/>
                <w:szCs w:val="24"/>
                <w:lang w:eastAsia="ru-RU"/>
              </w:rPr>
            </w:pPr>
            <w:r w:rsidRPr="003C78BA">
              <w:rPr>
                <w:rFonts w:eastAsia="Times New Roman" w:cs="Times New Roman"/>
                <w:sz w:val="24"/>
                <w:szCs w:val="24"/>
                <w:lang w:eastAsia="ru-RU"/>
              </w:rPr>
              <w:t>4.1. Максимальное значение цены контракта и порядок ее формирования: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jc w:val="left"/>
              <w:rPr>
                <w:rFonts w:asciiTheme="minorHAnsi" w:hAnsiTheme="minorHAnsi"/>
                <w:sz w:val="22"/>
              </w:rPr>
            </w:pP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spacing w:line="276" w:lineRule="auto"/>
              <w:ind w:right="-301" w:firstLine="0"/>
              <w:rPr>
                <w:rFonts w:eastAsia="Times New Roman" w:cs="Times New Roman"/>
                <w:sz w:val="24"/>
                <w:szCs w:val="24"/>
                <w:lang w:eastAsia="ru-RU"/>
              </w:rPr>
            </w:pPr>
            <w:r w:rsidRPr="003C78BA">
              <w:rPr>
                <w:rFonts w:eastAsia="Times New Roman" w:cs="Times New Roman"/>
                <w:sz w:val="24"/>
                <w:szCs w:val="24"/>
                <w:lang w:eastAsia="ru-RU"/>
              </w:rPr>
              <w:t>4.2. Начальная цена единицы работы (услуги)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jc w:val="left"/>
              <w:rPr>
                <w:rFonts w:asciiTheme="minorHAnsi" w:hAnsiTheme="minorHAnsi"/>
                <w:sz w:val="22"/>
              </w:rPr>
            </w:pP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spacing w:line="276" w:lineRule="auto"/>
              <w:ind w:right="-301" w:firstLine="0"/>
              <w:rPr>
                <w:rFonts w:eastAsia="Times New Roman" w:cs="Times New Roman"/>
                <w:sz w:val="24"/>
                <w:szCs w:val="24"/>
                <w:lang w:eastAsia="ru-RU"/>
              </w:rPr>
            </w:pPr>
            <w:r w:rsidRPr="003C78BA">
              <w:rPr>
                <w:rFonts w:eastAsia="Times New Roman" w:cs="Times New Roman"/>
                <w:sz w:val="24"/>
                <w:szCs w:val="24"/>
                <w:lang w:eastAsia="ru-RU"/>
              </w:rPr>
              <w:t>4.3. Начальная сумма цен единиц (работ,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jc w:val="left"/>
              <w:rPr>
                <w:rFonts w:asciiTheme="minorHAnsi" w:hAnsiTheme="minorHAnsi"/>
                <w:sz w:val="22"/>
              </w:rPr>
            </w:pP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spacing w:line="276" w:lineRule="auto"/>
              <w:ind w:right="-299" w:firstLine="0"/>
              <w:rPr>
                <w:rFonts w:cs="Times New Roman"/>
                <w:sz w:val="24"/>
                <w:szCs w:val="24"/>
              </w:rPr>
            </w:pPr>
            <w:r w:rsidRPr="003C78BA">
              <w:rPr>
                <w:rFonts w:eastAsia="Times New Roman" w:cs="Times New Roman"/>
                <w:sz w:val="24"/>
                <w:szCs w:val="24"/>
                <w:lang w:eastAsia="ru-RU"/>
              </w:rPr>
              <w:t xml:space="preserve">4.4. </w:t>
            </w:r>
            <w:r w:rsidRPr="003C78BA">
              <w:rPr>
                <w:rFonts w:cs="Times New Roman"/>
                <w:sz w:val="24"/>
                <w:szCs w:val="24"/>
              </w:rPr>
              <w:t>Обоснование начальных цен единиц работ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85B92">
            <w:pPr>
              <w:widowControl w:val="0"/>
              <w:ind w:right="72" w:firstLine="0"/>
              <w:rPr>
                <w:rFonts w:eastAsia="Times New Roman" w:cs="Times New Roman"/>
                <w:sz w:val="24"/>
                <w:szCs w:val="24"/>
                <w:lang w:eastAsia="ru-RU"/>
              </w:rPr>
            </w:pPr>
            <w:r w:rsidRPr="003C78BA">
              <w:rPr>
                <w:rFonts w:eastAsia="Times New Roman" w:cs="Times New Roman"/>
                <w:sz w:val="24"/>
                <w:szCs w:val="24"/>
                <w:lang w:eastAsia="ru-RU"/>
              </w:rPr>
              <w:t>Содержится в Приложении №__ к извещению</w:t>
            </w: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9" w:firstLine="0"/>
              <w:rPr>
                <w:rFonts w:eastAsia="Times New Roman" w:cs="Times New Roman"/>
                <w:sz w:val="24"/>
                <w:szCs w:val="24"/>
                <w:lang w:eastAsia="ru-RU"/>
              </w:rPr>
            </w:pPr>
            <w:r w:rsidRPr="003C78BA">
              <w:rPr>
                <w:rFonts w:eastAsia="Times New Roman" w:cs="Times New Roman"/>
                <w:sz w:val="24"/>
                <w:szCs w:val="24"/>
                <w:lang w:eastAsia="ru-RU"/>
              </w:rPr>
              <w:t>4.5. Источник финансирования: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jc w:val="left"/>
              <w:rPr>
                <w:rFonts w:asciiTheme="minorHAnsi" w:hAnsiTheme="minorHAnsi"/>
                <w:sz w:val="22"/>
              </w:rPr>
            </w:pP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9" w:firstLine="0"/>
              <w:rPr>
                <w:rFonts w:eastAsia="Times New Roman" w:cs="Times New Roman"/>
                <w:sz w:val="24"/>
                <w:szCs w:val="24"/>
                <w:lang w:eastAsia="ru-RU"/>
              </w:rPr>
            </w:pPr>
            <w:r w:rsidRPr="003C78BA">
              <w:rPr>
                <w:rFonts w:eastAsia="Times New Roman" w:cs="Times New Roman"/>
                <w:sz w:val="24"/>
                <w:szCs w:val="24"/>
                <w:lang w:eastAsia="ru-RU"/>
              </w:rPr>
              <w:t xml:space="preserve">4.6. </w:t>
            </w:r>
            <w:r w:rsidRPr="003C78BA">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jc w:val="left"/>
              <w:rPr>
                <w:rFonts w:asciiTheme="minorHAnsi" w:hAnsiTheme="minorHAnsi"/>
                <w:sz w:val="22"/>
              </w:rPr>
            </w:pP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9" w:firstLine="0"/>
              <w:rPr>
                <w:rFonts w:eastAsia="Times New Roman" w:cs="Times New Roman"/>
                <w:sz w:val="24"/>
                <w:szCs w:val="24"/>
                <w:lang w:eastAsia="ru-RU"/>
              </w:rPr>
            </w:pPr>
            <w:r w:rsidRPr="003C78BA">
              <w:rPr>
                <w:rFonts w:eastAsia="Times New Roman" w:cs="Times New Roman"/>
                <w:sz w:val="24"/>
                <w:szCs w:val="24"/>
                <w:lang w:eastAsia="ru-RU"/>
              </w:rPr>
              <w:t>4.7. Размер аванса (если предусмотрена выплата аванса)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jc w:val="left"/>
              <w:rPr>
                <w:rFonts w:asciiTheme="minorHAnsi" w:hAnsiTheme="minorHAnsi"/>
                <w:sz w:val="22"/>
              </w:rPr>
            </w:pP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firstLine="0"/>
              <w:jc w:val="center"/>
              <w:rPr>
                <w:rFonts w:eastAsia="Times New Roman" w:cs="Times New Roman"/>
                <w:b/>
                <w:sz w:val="24"/>
                <w:szCs w:val="24"/>
                <w:u w:val="single"/>
                <w:lang w:eastAsia="ru-RU"/>
              </w:rPr>
            </w:pPr>
            <w:r w:rsidRPr="003C78BA">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rPr>
                <w:rFonts w:eastAsia="Times New Roman" w:cs="Times New Roman"/>
                <w:sz w:val="24"/>
                <w:szCs w:val="24"/>
                <w:lang w:eastAsia="ru-RU"/>
              </w:rPr>
            </w:pP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t xml:space="preserve">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w:t>
            </w:r>
            <w:r w:rsidRPr="003C78BA">
              <w:rPr>
                <w:rFonts w:eastAsia="Times New Roman" w:cs="Times New Roman"/>
                <w:sz w:val="24"/>
                <w:szCs w:val="24"/>
                <w:lang w:eastAsia="ru-RU"/>
              </w:rPr>
              <w:lastRenderedPageBreak/>
              <w:t>числа субъектов малого предпринимательства, социально ориентированных некоммерческих организаций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rPr>
                <w:rFonts w:eastAsia="Times New Roman" w:cs="Times New Roman"/>
                <w:sz w:val="24"/>
                <w:szCs w:val="24"/>
                <w:lang w:eastAsia="ru-RU"/>
              </w:rPr>
            </w:pP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lastRenderedPageBreak/>
              <w:t>5.3. Преимущества, предоставляемые учреждениям и предприятиям уголовно-исполнительной системы: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rPr>
                <w:rFonts w:eastAsia="Times New Roman" w:cs="Times New Roman"/>
                <w:sz w:val="24"/>
                <w:szCs w:val="24"/>
                <w:lang w:eastAsia="ru-RU"/>
              </w:rPr>
            </w:pP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t>5.4. Преимущества, предоставляемые организациям инвалидов:</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rPr>
                <w:rFonts w:eastAsia="Times New Roman" w:cs="Times New Roman"/>
                <w:sz w:val="24"/>
                <w:szCs w:val="24"/>
                <w:lang w:eastAsia="ru-RU"/>
              </w:rPr>
            </w:pP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b/>
                <w:sz w:val="24"/>
                <w:szCs w:val="24"/>
                <w:u w:val="single"/>
                <w:lang w:eastAsia="ru-RU"/>
              </w:rPr>
            </w:pPr>
            <w:r w:rsidRPr="003C78BA">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rPr>
                <w:rFonts w:eastAsia="Times New Roman" w:cs="Times New Roman"/>
                <w:sz w:val="24"/>
                <w:szCs w:val="24"/>
                <w:lang w:eastAsia="ru-RU"/>
              </w:rPr>
            </w:pP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firstLine="0"/>
              <w:jc w:val="center"/>
              <w:rPr>
                <w:rFonts w:eastAsia="Times New Roman" w:cs="Times New Roman"/>
                <w:sz w:val="24"/>
                <w:szCs w:val="24"/>
                <w:lang w:eastAsia="ru-RU"/>
              </w:rPr>
            </w:pPr>
            <w:r w:rsidRPr="003C78BA">
              <w:rPr>
                <w:rFonts w:eastAsia="Times New Roman" w:cs="Times New Roman"/>
                <w:b/>
                <w:sz w:val="24"/>
                <w:szCs w:val="24"/>
                <w:u w:val="single"/>
                <w:lang w:eastAsia="ru-RU"/>
              </w:rPr>
              <w:t>7.</w:t>
            </w:r>
            <w:r w:rsidRPr="003C78BA">
              <w:rPr>
                <w:u w:val="single"/>
              </w:rPr>
              <w:t xml:space="preserve"> </w:t>
            </w:r>
            <w:r w:rsidRPr="003C78BA">
              <w:rPr>
                <w:rFonts w:eastAsia="Times New Roman" w:cs="Times New Roman"/>
                <w:b/>
                <w:sz w:val="24"/>
                <w:szCs w:val="24"/>
                <w:u w:val="single"/>
                <w:lang w:eastAsia="ru-RU"/>
              </w:rPr>
              <w:t>Требования, предъявляемые к участникам закупки:</w:t>
            </w: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214A99" w:rsidRPr="003C78BA" w:rsidRDefault="00285B92">
            <w:pPr>
              <w:widowControl w:val="0"/>
              <w:ind w:firstLine="0"/>
              <w:rPr>
                <w:sz w:val="24"/>
                <w:szCs w:val="24"/>
              </w:rPr>
            </w:pPr>
            <w:r w:rsidRPr="003C78BA">
              <w:rPr>
                <w:rFonts w:eastAsia="Times New Roman" w:cs="Times New Roman"/>
                <w:b/>
                <w:sz w:val="24"/>
                <w:szCs w:val="24"/>
                <w:u w:val="single"/>
                <w:lang w:eastAsia="ru-RU"/>
              </w:rPr>
              <w:t>7.1. Единые требования к участникам закупки</w:t>
            </w: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shd w:val="clear" w:color="auto" w:fill="auto"/>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5393" w:type="dxa"/>
            <w:tcBorders>
              <w:top w:val="single" w:sz="4" w:space="0" w:color="000000"/>
              <w:left w:val="single" w:sz="4" w:space="0" w:color="000000"/>
              <w:bottom w:val="single" w:sz="4" w:space="0" w:color="000000"/>
              <w:right w:val="single" w:sz="4" w:space="0" w:color="000000"/>
            </w:tcBorders>
            <w:shd w:val="clear" w:color="auto" w:fill="auto"/>
            <w:tcMar>
              <w:right w:w="75" w:type="dxa"/>
            </w:tcMar>
          </w:tcPr>
          <w:p w:rsidR="00214A99" w:rsidRPr="003C78BA" w:rsidRDefault="00214A99">
            <w:pPr>
              <w:widowControl w:val="0"/>
              <w:ind w:firstLine="0"/>
              <w:rPr>
                <w:sz w:val="24"/>
                <w:szCs w:val="24"/>
              </w:rPr>
            </w:pP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214A99" w:rsidRPr="003C78BA" w:rsidRDefault="00285B92">
            <w:pPr>
              <w:widowControl w:val="0"/>
              <w:spacing w:line="276" w:lineRule="auto"/>
              <w:ind w:right="-300" w:firstLine="0"/>
              <w:rPr>
                <w:sz w:val="24"/>
                <w:szCs w:val="24"/>
              </w:rPr>
            </w:pPr>
            <w:r w:rsidRPr="003C78BA">
              <w:rPr>
                <w:sz w:val="24"/>
                <w:szCs w:val="24"/>
              </w:rPr>
              <w:t xml:space="preserve">7.1.2. </w:t>
            </w:r>
            <w:proofErr w:type="spellStart"/>
            <w:r w:rsidRPr="003C78BA">
              <w:rPr>
                <w:sz w:val="24"/>
                <w:szCs w:val="24"/>
              </w:rPr>
              <w:t>Непроведение</w:t>
            </w:r>
            <w:proofErr w:type="spellEnd"/>
            <w:r w:rsidRPr="003C78BA">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214A99" w:rsidRPr="003C78BA" w:rsidRDefault="00285B92">
            <w:pPr>
              <w:widowControl w:val="0"/>
              <w:spacing w:line="276" w:lineRule="auto"/>
              <w:ind w:right="-300" w:firstLine="0"/>
              <w:rPr>
                <w:sz w:val="24"/>
                <w:szCs w:val="24"/>
              </w:rPr>
            </w:pPr>
            <w:r w:rsidRPr="003C78BA">
              <w:rPr>
                <w:sz w:val="24"/>
                <w:szCs w:val="24"/>
              </w:rPr>
              <w:t xml:space="preserve">7.1.3. </w:t>
            </w:r>
            <w:proofErr w:type="spellStart"/>
            <w:r w:rsidRPr="003C78BA">
              <w:rPr>
                <w:sz w:val="24"/>
                <w:szCs w:val="24"/>
              </w:rPr>
              <w:t>Неприостановление</w:t>
            </w:r>
            <w:proofErr w:type="spellEnd"/>
            <w:r w:rsidRPr="003C78BA">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214A99" w:rsidRPr="003C78BA" w:rsidRDefault="00285B92">
            <w:pPr>
              <w:widowControl w:val="0"/>
              <w:spacing w:line="276" w:lineRule="auto"/>
              <w:ind w:right="-300" w:firstLine="0"/>
              <w:rPr>
                <w:sz w:val="24"/>
                <w:szCs w:val="24"/>
              </w:rPr>
            </w:pPr>
            <w:r w:rsidRPr="003C78BA">
              <w:rPr>
                <w:sz w:val="24"/>
                <w:szCs w:val="24"/>
              </w:rPr>
              <w:t xml:space="preserve">7.1.4. </w:t>
            </w:r>
            <w:proofErr w:type="gramStart"/>
            <w:r w:rsidRPr="003C78BA">
              <w:rPr>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3C78BA">
              <w:rPr>
                <w:sz w:val="24"/>
                <w:szCs w:val="24"/>
              </w:rPr>
              <w:t xml:space="preserve"> </w:t>
            </w:r>
            <w:proofErr w:type="gramStart"/>
            <w:r w:rsidRPr="003C78BA">
              <w:rPr>
                <w:sz w:val="24"/>
                <w:szCs w:val="24"/>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3C78BA">
              <w:rPr>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C78BA">
              <w:rPr>
                <w:sz w:val="24"/>
                <w:szCs w:val="24"/>
              </w:rPr>
              <w:t>указанных</w:t>
            </w:r>
            <w:proofErr w:type="gramEnd"/>
            <w:r w:rsidRPr="003C78BA">
              <w:rPr>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214A99" w:rsidRPr="003C78BA" w:rsidRDefault="00285B92">
            <w:pPr>
              <w:widowControl w:val="0"/>
              <w:spacing w:line="276" w:lineRule="auto"/>
              <w:ind w:right="-300" w:firstLine="0"/>
              <w:rPr>
                <w:sz w:val="24"/>
                <w:szCs w:val="24"/>
              </w:rPr>
            </w:pPr>
            <w:r w:rsidRPr="003C78BA">
              <w:rPr>
                <w:sz w:val="24"/>
                <w:szCs w:val="24"/>
              </w:rPr>
              <w:t xml:space="preserve">7.1.5. </w:t>
            </w:r>
            <w:proofErr w:type="gramStart"/>
            <w:r w:rsidRPr="003C78BA">
              <w:rPr>
                <w:sz w:val="24"/>
                <w:szCs w:val="24"/>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w:t>
            </w:r>
            <w:r w:rsidRPr="003C78BA">
              <w:rPr>
                <w:sz w:val="24"/>
                <w:szCs w:val="24"/>
              </w:rPr>
              <w:lastRenderedPageBreak/>
              <w:t>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sidRPr="003C78BA">
              <w:rPr>
                <w:sz w:val="24"/>
                <w:szCs w:val="24"/>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214A99" w:rsidRPr="003C78BA" w:rsidRDefault="00285B92">
            <w:pPr>
              <w:widowControl w:val="0"/>
              <w:spacing w:line="276" w:lineRule="auto"/>
              <w:ind w:right="-300" w:firstLine="0"/>
              <w:rPr>
                <w:sz w:val="24"/>
                <w:szCs w:val="24"/>
              </w:rPr>
            </w:pPr>
            <w:r w:rsidRPr="003C78BA">
              <w:rPr>
                <w:sz w:val="24"/>
                <w:szCs w:val="24"/>
              </w:rPr>
              <w:lastRenderedPageBreak/>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214A99" w:rsidRPr="003C78BA" w:rsidRDefault="00285B92">
            <w:pPr>
              <w:widowControl w:val="0"/>
              <w:spacing w:line="276" w:lineRule="auto"/>
              <w:ind w:right="-300" w:firstLine="0"/>
              <w:rPr>
                <w:sz w:val="24"/>
                <w:szCs w:val="24"/>
              </w:rPr>
            </w:pPr>
            <w:r w:rsidRPr="003C78BA">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446D74" w:rsidRPr="003C78BA" w:rsidRDefault="00285B92" w:rsidP="00446D74">
            <w:pPr>
              <w:widowControl w:val="0"/>
              <w:spacing w:line="276" w:lineRule="auto"/>
              <w:ind w:right="-300" w:firstLine="0"/>
              <w:rPr>
                <w:sz w:val="24"/>
                <w:szCs w:val="24"/>
              </w:rPr>
            </w:pPr>
            <w:r w:rsidRPr="003C78BA">
              <w:rPr>
                <w:sz w:val="24"/>
                <w:szCs w:val="24"/>
              </w:rPr>
              <w:t xml:space="preserve">7.1.7. </w:t>
            </w:r>
            <w:proofErr w:type="gramStart"/>
            <w:r w:rsidR="00446D74" w:rsidRPr="003C78BA">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446D74" w:rsidRPr="003C78BA">
              <w:rPr>
                <w:sz w:val="24"/>
                <w:szCs w:val="24"/>
              </w:rPr>
              <w:t>неполнородный</w:t>
            </w:r>
            <w:proofErr w:type="spellEnd"/>
            <w:r w:rsidR="00446D74" w:rsidRPr="003C78BA">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00446D74" w:rsidRPr="003C78BA">
              <w:rPr>
                <w:sz w:val="24"/>
                <w:szCs w:val="24"/>
              </w:rPr>
              <w:t xml:space="preserve"> этого должностного лица заказчика является:</w:t>
            </w:r>
          </w:p>
          <w:p w:rsidR="00446D74" w:rsidRPr="003C78BA" w:rsidRDefault="00446D74" w:rsidP="00446D74">
            <w:pPr>
              <w:widowControl w:val="0"/>
              <w:spacing w:line="276" w:lineRule="auto"/>
              <w:ind w:right="-300" w:firstLine="0"/>
              <w:rPr>
                <w:sz w:val="24"/>
                <w:szCs w:val="24"/>
              </w:rPr>
            </w:pPr>
            <w:r w:rsidRPr="003C78BA">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446D74" w:rsidRPr="003C78BA" w:rsidRDefault="00446D74" w:rsidP="00446D74">
            <w:pPr>
              <w:widowControl w:val="0"/>
              <w:spacing w:line="276" w:lineRule="auto"/>
              <w:ind w:right="-300" w:firstLine="0"/>
              <w:rPr>
                <w:sz w:val="24"/>
                <w:szCs w:val="24"/>
              </w:rPr>
            </w:pPr>
            <w:r w:rsidRPr="003C78BA">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214A99" w:rsidRPr="003C78BA" w:rsidRDefault="00446D74" w:rsidP="00446D74">
            <w:pPr>
              <w:widowControl w:val="0"/>
              <w:spacing w:line="276" w:lineRule="auto"/>
              <w:ind w:right="-300" w:firstLine="0"/>
              <w:rPr>
                <w:sz w:val="24"/>
                <w:szCs w:val="24"/>
              </w:rPr>
            </w:pPr>
            <w:r w:rsidRPr="003C78BA">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3C78BA">
              <w:rPr>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214A99" w:rsidRPr="003C78BA" w:rsidRDefault="00285B92">
            <w:pPr>
              <w:widowControl w:val="0"/>
              <w:spacing w:line="276" w:lineRule="auto"/>
              <w:ind w:right="-300" w:firstLine="0"/>
              <w:rPr>
                <w:sz w:val="24"/>
                <w:szCs w:val="24"/>
              </w:rPr>
            </w:pPr>
            <w:r w:rsidRPr="003C78BA">
              <w:rPr>
                <w:sz w:val="24"/>
                <w:szCs w:val="24"/>
              </w:rPr>
              <w:t xml:space="preserve">7.1.8. </w:t>
            </w:r>
            <w:proofErr w:type="gramStart"/>
            <w:r w:rsidRPr="003C78BA">
              <w:rPr>
                <w:sz w:val="24"/>
                <w:szCs w:val="24"/>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w:t>
            </w:r>
            <w:proofErr w:type="gramEnd"/>
            <w:r w:rsidRPr="003C78BA">
              <w:rPr>
                <w:sz w:val="24"/>
                <w:szCs w:val="24"/>
              </w:rPr>
              <w:t xml:space="preserve"> (складочном) </w:t>
            </w:r>
            <w:proofErr w:type="gramStart"/>
            <w:r w:rsidRPr="003C78BA">
              <w:rPr>
                <w:sz w:val="24"/>
                <w:szCs w:val="24"/>
              </w:rPr>
              <w:t>капитале</w:t>
            </w:r>
            <w:proofErr w:type="gramEnd"/>
            <w:r w:rsidRPr="003C78BA">
              <w:rPr>
                <w:sz w:val="24"/>
                <w:szCs w:val="24"/>
              </w:rPr>
              <w:t xml:space="preserve"> хозяйственного товарищества или общества;</w:t>
            </w:r>
          </w:p>
        </w:tc>
      </w:tr>
      <w:tr w:rsidR="00306942" w:rsidRPr="003C78BA" w:rsidTr="003D424C">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306942" w:rsidRPr="003C78BA" w:rsidRDefault="00306942">
            <w:pPr>
              <w:widowControl w:val="0"/>
              <w:spacing w:line="276" w:lineRule="auto"/>
              <w:ind w:right="-300" w:firstLine="0"/>
              <w:rPr>
                <w:sz w:val="24"/>
                <w:szCs w:val="24"/>
              </w:rPr>
            </w:pPr>
            <w:r w:rsidRPr="003C78BA">
              <w:rPr>
                <w:sz w:val="24"/>
                <w:szCs w:val="24"/>
              </w:rPr>
              <w:t xml:space="preserve">7.1.8.1. </w:t>
            </w:r>
            <w:r w:rsidRPr="003C78BA">
              <w:rPr>
                <w:rFonts w:eastAsia="Calibri" w:cs="Times New Roman"/>
                <w:sz w:val="24"/>
                <w:szCs w:val="24"/>
              </w:rPr>
              <w:t>Участник закупки не является иностранным агентом</w:t>
            </w: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214A99" w:rsidRPr="003C78BA" w:rsidRDefault="00285B92">
            <w:pPr>
              <w:widowControl w:val="0"/>
              <w:spacing w:line="276" w:lineRule="auto"/>
              <w:ind w:right="-300" w:firstLine="0"/>
              <w:rPr>
                <w:sz w:val="24"/>
                <w:szCs w:val="24"/>
              </w:rPr>
            </w:pPr>
            <w:r w:rsidRPr="003C78BA">
              <w:rPr>
                <w:sz w:val="24"/>
                <w:szCs w:val="24"/>
              </w:rPr>
              <w:lastRenderedPageBreak/>
              <w:t>7.1.9. Отсутствие у участника закупки ограничений для участия в закупках, установленных законодательством Российской Федерации.</w:t>
            </w: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tabs>
                <w:tab w:val="left" w:pos="10699"/>
              </w:tabs>
              <w:ind w:right="-307" w:firstLine="0"/>
              <w:rPr>
                <w:sz w:val="24"/>
                <w:szCs w:val="24"/>
              </w:rPr>
            </w:pPr>
            <w:r w:rsidRPr="003C78BA">
              <w:rPr>
                <w:sz w:val="24"/>
                <w:szCs w:val="24"/>
                <w:shd w:val="clear" w:color="auto" w:fill="FFFFFF" w:themeFill="background1"/>
              </w:rPr>
              <w:t xml:space="preserve">7.2. </w:t>
            </w:r>
            <w:proofErr w:type="gramStart"/>
            <w:r w:rsidRPr="003C78BA">
              <w:rPr>
                <w:rFonts w:eastAsia="Times New Roman"/>
                <w:color w:val="000000" w:themeColor="text1"/>
                <w:sz w:val="24"/>
                <w:szCs w:val="24"/>
                <w:shd w:val="clear" w:color="auto" w:fill="FFFFFF" w:themeFill="background1"/>
                <w:lang w:eastAsia="ru-RU"/>
              </w:rPr>
              <w:t xml:space="preserve">Отсутствие в реестре недобросовестных поставщиков (подрядчиков, исполнителей) </w:t>
            </w:r>
            <w:r w:rsidRPr="003C78BA">
              <w:rPr>
                <w:color w:val="000000" w:themeColor="text1"/>
                <w:sz w:val="24"/>
                <w:szCs w:val="24"/>
                <w:shd w:val="clear" w:color="auto" w:fill="FFFFFF" w:themeFill="background1"/>
              </w:rPr>
              <w:t xml:space="preserve">информации об участнике закупки, в том числе информации о </w:t>
            </w:r>
            <w:r w:rsidRPr="003C78BA">
              <w:rPr>
                <w:rFonts w:eastAsia="Calibri" w:cs="Times New Roman"/>
                <w:sz w:val="24"/>
                <w:szCs w:val="24"/>
                <w:shd w:val="clear" w:color="auto" w:fill="FFFFFF" w:themeFill="background1"/>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3C78BA">
              <w:rPr>
                <w:color w:val="000000" w:themeColor="text1"/>
                <w:sz w:val="24"/>
                <w:szCs w:val="24"/>
                <w:shd w:val="clear" w:color="auto" w:fill="FFFFFF" w:themeFill="background1"/>
              </w:rPr>
              <w:t>.</w:t>
            </w:r>
            <w:proofErr w:type="gramEnd"/>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rPr>
                <w:sz w:val="24"/>
                <w:szCs w:val="24"/>
              </w:rPr>
            </w:pP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firstLine="0"/>
              <w:jc w:val="center"/>
              <w:rPr>
                <w:b/>
                <w:sz w:val="24"/>
                <w:szCs w:val="24"/>
                <w:u w:val="single"/>
              </w:rPr>
            </w:pPr>
            <w:r w:rsidRPr="003C78BA">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rPr>
                <w:sz w:val="24"/>
                <w:szCs w:val="24"/>
              </w:rPr>
            </w:pP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307" w:firstLine="0"/>
              <w:rPr>
                <w:rFonts w:eastAsia="Calibri" w:cs="Times New Roman"/>
                <w:sz w:val="24"/>
                <w:szCs w:val="24"/>
              </w:rPr>
            </w:pPr>
            <w:r w:rsidRPr="003C78BA">
              <w:rPr>
                <w:rFonts w:eastAsia="Times New Roman" w:cs="Times New Roman"/>
                <w:sz w:val="24"/>
                <w:szCs w:val="24"/>
                <w:lang w:eastAsia="ru-RU"/>
              </w:rPr>
              <w:t xml:space="preserve">8.2. </w:t>
            </w:r>
            <w:r w:rsidRPr="003C78BA">
              <w:rPr>
                <w:rFonts w:eastAsia="Calibri" w:cs="Times New Roman"/>
                <w:sz w:val="24"/>
                <w:szCs w:val="24"/>
              </w:rPr>
              <w:t>Декларация о соответствии участника закупки следующим требованиям:</w:t>
            </w:r>
          </w:p>
          <w:p w:rsidR="00214A99" w:rsidRPr="003C78BA" w:rsidRDefault="00285B92">
            <w:pPr>
              <w:widowControl w:val="0"/>
              <w:ind w:right="-307" w:firstLine="0"/>
              <w:rPr>
                <w:rFonts w:eastAsia="Calibri" w:cs="Times New Roman"/>
                <w:sz w:val="24"/>
                <w:szCs w:val="24"/>
              </w:rPr>
            </w:pPr>
            <w:r w:rsidRPr="003C78BA">
              <w:rPr>
                <w:rFonts w:eastAsia="Calibri" w:cs="Times New Roman"/>
                <w:sz w:val="24"/>
                <w:szCs w:val="24"/>
              </w:rPr>
              <w:t xml:space="preserve">1) </w:t>
            </w:r>
            <w:proofErr w:type="spellStart"/>
            <w:r w:rsidRPr="003C78BA">
              <w:rPr>
                <w:rFonts w:eastAsia="Calibri" w:cs="Times New Roman"/>
                <w:sz w:val="24"/>
                <w:szCs w:val="24"/>
              </w:rPr>
              <w:t>непроведение</w:t>
            </w:r>
            <w:proofErr w:type="spellEnd"/>
            <w:r w:rsidRPr="003C78BA">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14A99" w:rsidRPr="003C78BA" w:rsidRDefault="00285B92">
            <w:pPr>
              <w:widowControl w:val="0"/>
              <w:ind w:right="-307" w:firstLine="0"/>
              <w:rPr>
                <w:rFonts w:eastAsia="Calibri" w:cs="Times New Roman"/>
                <w:sz w:val="24"/>
                <w:szCs w:val="24"/>
              </w:rPr>
            </w:pPr>
            <w:r w:rsidRPr="003C78BA">
              <w:rPr>
                <w:rFonts w:eastAsia="Calibri" w:cs="Times New Roman"/>
                <w:sz w:val="24"/>
                <w:szCs w:val="24"/>
              </w:rPr>
              <w:t xml:space="preserve">2) </w:t>
            </w:r>
            <w:proofErr w:type="spellStart"/>
            <w:r w:rsidRPr="003C78BA">
              <w:rPr>
                <w:rFonts w:eastAsia="Calibri" w:cs="Times New Roman"/>
                <w:sz w:val="24"/>
                <w:szCs w:val="24"/>
              </w:rPr>
              <w:t>неприостановление</w:t>
            </w:r>
            <w:proofErr w:type="spellEnd"/>
            <w:r w:rsidRPr="003C78BA">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214A99" w:rsidRPr="003C78BA" w:rsidRDefault="00285B92">
            <w:pPr>
              <w:widowControl w:val="0"/>
              <w:ind w:right="-307" w:firstLine="0"/>
              <w:rPr>
                <w:rFonts w:eastAsia="Calibri" w:cs="Times New Roman"/>
                <w:sz w:val="24"/>
                <w:szCs w:val="24"/>
              </w:rPr>
            </w:pPr>
            <w:proofErr w:type="gramStart"/>
            <w:r w:rsidRPr="003C78BA">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3C78BA">
              <w:rPr>
                <w:rFonts w:eastAsia="Calibri" w:cs="Times New Roman"/>
                <w:sz w:val="24"/>
                <w:szCs w:val="24"/>
              </w:rPr>
              <w:t xml:space="preserve"> обязанности </w:t>
            </w:r>
            <w:proofErr w:type="gramStart"/>
            <w:r w:rsidRPr="003C78BA">
              <w:rPr>
                <w:rFonts w:eastAsia="Calibri" w:cs="Times New Roman"/>
                <w:sz w:val="24"/>
                <w:szCs w:val="24"/>
              </w:rPr>
              <w:t>заявителя</w:t>
            </w:r>
            <w:proofErr w:type="gramEnd"/>
            <w:r w:rsidRPr="003C78BA">
              <w:rPr>
                <w:rFonts w:eastAsia="Calibri"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C78BA">
              <w:rPr>
                <w:rFonts w:eastAsia="Calibri" w:cs="Times New Roman"/>
                <w:sz w:val="24"/>
                <w:szCs w:val="24"/>
              </w:rPr>
              <w:t>указанных</w:t>
            </w:r>
            <w:proofErr w:type="gramEnd"/>
            <w:r w:rsidRPr="003C78BA">
              <w:rPr>
                <w:rFonts w:eastAsia="Calibri"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214A99" w:rsidRPr="003C78BA" w:rsidRDefault="00285B92">
            <w:pPr>
              <w:widowControl w:val="0"/>
              <w:ind w:right="-307" w:firstLine="0"/>
              <w:rPr>
                <w:rFonts w:eastAsia="Calibri" w:cs="Times New Roman"/>
                <w:sz w:val="24"/>
                <w:szCs w:val="24"/>
              </w:rPr>
            </w:pPr>
            <w:proofErr w:type="gramStart"/>
            <w:r w:rsidRPr="003C78BA">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3C78BA">
              <w:rPr>
                <w:rFonts w:eastAsia="Calibri" w:cs="Times New Roman"/>
                <w:sz w:val="24"/>
                <w:szCs w:val="24"/>
              </w:rPr>
              <w:t xml:space="preserve"> </w:t>
            </w:r>
            <w:proofErr w:type="gramStart"/>
            <w:r w:rsidRPr="003C78BA">
              <w:rPr>
                <w:rFonts w:eastAsia="Calibri" w:cs="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214A99" w:rsidRPr="003C78BA" w:rsidRDefault="00285B92">
            <w:pPr>
              <w:widowControl w:val="0"/>
              <w:ind w:right="-307" w:firstLine="0"/>
              <w:rPr>
                <w:rFonts w:eastAsia="Calibri" w:cs="Times New Roman"/>
                <w:sz w:val="24"/>
                <w:szCs w:val="24"/>
              </w:rPr>
            </w:pPr>
            <w:r w:rsidRPr="003C78BA">
              <w:rPr>
                <w:rFonts w:eastAsia="Calibri" w:cs="Times New Roman"/>
                <w:sz w:val="24"/>
                <w:szCs w:val="24"/>
              </w:rPr>
              <w:lastRenderedPageBreak/>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214A99" w:rsidRPr="003C78BA" w:rsidRDefault="00285B92">
            <w:pPr>
              <w:widowControl w:val="0"/>
              <w:ind w:right="-307" w:firstLine="0"/>
              <w:rPr>
                <w:rFonts w:eastAsia="Calibri" w:cs="Times New Roman"/>
                <w:sz w:val="24"/>
                <w:szCs w:val="24"/>
              </w:rPr>
            </w:pPr>
            <w:r w:rsidRPr="003C78BA">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446D74" w:rsidRPr="003C78BA" w:rsidRDefault="00285B92" w:rsidP="00446D74">
            <w:pPr>
              <w:widowControl w:val="0"/>
              <w:spacing w:line="276" w:lineRule="auto"/>
              <w:ind w:right="-300" w:firstLine="0"/>
              <w:rPr>
                <w:sz w:val="24"/>
                <w:szCs w:val="24"/>
              </w:rPr>
            </w:pPr>
            <w:proofErr w:type="gramStart"/>
            <w:r w:rsidRPr="003C78BA">
              <w:rPr>
                <w:rFonts w:eastAsia="Calibri" w:cs="Times New Roman"/>
                <w:sz w:val="24"/>
                <w:szCs w:val="24"/>
              </w:rPr>
              <w:t xml:space="preserve">7) </w:t>
            </w:r>
            <w:r w:rsidR="00446D74" w:rsidRPr="003C78BA">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446D74" w:rsidRPr="003C78BA">
              <w:rPr>
                <w:sz w:val="24"/>
                <w:szCs w:val="24"/>
              </w:rPr>
              <w:t>неполнородный</w:t>
            </w:r>
            <w:proofErr w:type="spellEnd"/>
            <w:r w:rsidR="00446D74" w:rsidRPr="003C78BA">
              <w:rPr>
                <w:sz w:val="24"/>
                <w:szCs w:val="24"/>
              </w:rPr>
              <w:t xml:space="preserve"> (имеющий общих с должностным лицом заказчика отца или мать) брат (сестра), лицо, усыновленное должностным лицом заказчика, либо</w:t>
            </w:r>
            <w:proofErr w:type="gramEnd"/>
            <w:r w:rsidR="00446D74" w:rsidRPr="003C78BA">
              <w:rPr>
                <w:sz w:val="24"/>
                <w:szCs w:val="24"/>
              </w:rPr>
              <w:t xml:space="preserve"> усыновитель этого должностного лица заказчика является:</w:t>
            </w:r>
          </w:p>
          <w:p w:rsidR="00446D74" w:rsidRPr="003C78BA" w:rsidRDefault="00446D74" w:rsidP="00446D74">
            <w:pPr>
              <w:widowControl w:val="0"/>
              <w:spacing w:line="276" w:lineRule="auto"/>
              <w:ind w:right="-300" w:firstLine="0"/>
              <w:rPr>
                <w:sz w:val="24"/>
                <w:szCs w:val="24"/>
              </w:rPr>
            </w:pPr>
            <w:r w:rsidRPr="003C78BA">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446D74" w:rsidRPr="003C78BA" w:rsidRDefault="00446D74" w:rsidP="00446D74">
            <w:pPr>
              <w:widowControl w:val="0"/>
              <w:spacing w:line="276" w:lineRule="auto"/>
              <w:ind w:right="-300" w:firstLine="0"/>
              <w:rPr>
                <w:sz w:val="24"/>
                <w:szCs w:val="24"/>
              </w:rPr>
            </w:pPr>
            <w:r w:rsidRPr="003C78BA">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446D74" w:rsidRPr="003C78BA" w:rsidRDefault="00446D74" w:rsidP="00446D74">
            <w:pPr>
              <w:widowControl w:val="0"/>
              <w:ind w:right="-307" w:firstLine="0"/>
              <w:rPr>
                <w:sz w:val="24"/>
                <w:szCs w:val="24"/>
              </w:rPr>
            </w:pPr>
            <w:r w:rsidRPr="003C78BA">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3C78BA">
              <w:rPr>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214A99" w:rsidRPr="003C78BA" w:rsidRDefault="00285B92">
            <w:pPr>
              <w:widowControl w:val="0"/>
              <w:ind w:right="-307" w:firstLine="0"/>
              <w:rPr>
                <w:rFonts w:eastAsia="Calibri" w:cs="Times New Roman"/>
                <w:sz w:val="24"/>
                <w:szCs w:val="24"/>
              </w:rPr>
            </w:pPr>
            <w:proofErr w:type="gramStart"/>
            <w:r w:rsidRPr="003C78BA">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sidRPr="003C78BA">
              <w:rPr>
                <w:rFonts w:eastAsia="Calibri" w:cs="Times New Roman"/>
                <w:sz w:val="24"/>
                <w:szCs w:val="24"/>
              </w:rPr>
              <w:t xml:space="preserve"> уставном (складочном) </w:t>
            </w:r>
            <w:proofErr w:type="gramStart"/>
            <w:r w:rsidRPr="003C78BA">
              <w:rPr>
                <w:rFonts w:eastAsia="Calibri" w:cs="Times New Roman"/>
                <w:sz w:val="24"/>
                <w:szCs w:val="24"/>
              </w:rPr>
              <w:t>капитале</w:t>
            </w:r>
            <w:proofErr w:type="gramEnd"/>
            <w:r w:rsidRPr="003C78BA">
              <w:rPr>
                <w:rFonts w:eastAsia="Calibri" w:cs="Times New Roman"/>
                <w:sz w:val="24"/>
                <w:szCs w:val="24"/>
              </w:rPr>
              <w:t xml:space="preserve"> хозяйственного товарищества или общества;</w:t>
            </w:r>
          </w:p>
          <w:p w:rsidR="00306942" w:rsidRPr="003C78BA" w:rsidRDefault="00306942">
            <w:pPr>
              <w:widowControl w:val="0"/>
              <w:ind w:right="-307" w:firstLine="0"/>
              <w:rPr>
                <w:rFonts w:eastAsia="Calibri" w:cs="Times New Roman"/>
                <w:sz w:val="24"/>
                <w:szCs w:val="24"/>
              </w:rPr>
            </w:pPr>
            <w:r w:rsidRPr="003C78BA">
              <w:rPr>
                <w:rFonts w:eastAsia="Calibri" w:cs="Times New Roman"/>
                <w:sz w:val="24"/>
                <w:szCs w:val="24"/>
              </w:rPr>
              <w:t>9) участник закупки не является иностранным агентом</w:t>
            </w:r>
          </w:p>
          <w:p w:rsidR="00214A99" w:rsidRPr="003C78BA" w:rsidRDefault="00306942">
            <w:pPr>
              <w:widowControl w:val="0"/>
              <w:ind w:firstLine="0"/>
              <w:rPr>
                <w:sz w:val="24"/>
                <w:szCs w:val="24"/>
              </w:rPr>
            </w:pPr>
            <w:r w:rsidRPr="003C78BA">
              <w:rPr>
                <w:rFonts w:eastAsia="Calibri" w:cs="Times New Roman"/>
                <w:sz w:val="24"/>
                <w:szCs w:val="24"/>
              </w:rPr>
              <w:t>10</w:t>
            </w:r>
            <w:r w:rsidR="00285B92" w:rsidRPr="003C78BA">
              <w:rPr>
                <w:rFonts w:eastAsia="Calibri" w:cs="Times New Roman"/>
                <w:sz w:val="24"/>
                <w:szCs w:val="24"/>
              </w:rPr>
              <w:t>) отсутствие у участника закупки ограничений для участия в закупках, установленных законодательством Российской Федерации.</w:t>
            </w: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rPr>
                <w:sz w:val="24"/>
                <w:szCs w:val="24"/>
              </w:rPr>
            </w:pP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firstLine="0"/>
              <w:jc w:val="center"/>
              <w:rPr>
                <w:rFonts w:eastAsia="Times New Roman" w:cs="Times New Roman"/>
                <w:sz w:val="24"/>
                <w:szCs w:val="24"/>
                <w:lang w:eastAsia="ru-RU"/>
              </w:rPr>
            </w:pPr>
            <w:r w:rsidRPr="003C78BA">
              <w:rPr>
                <w:rFonts w:eastAsia="Times New Roman" w:cs="Times New Roman"/>
                <w:b/>
                <w:sz w:val="24"/>
                <w:szCs w:val="24"/>
                <w:u w:val="single"/>
                <w:lang w:eastAsia="ru-RU"/>
              </w:rPr>
              <w:t>9. Адрес электронной площадки, срок подачи заявок участников закупки</w:t>
            </w: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441" w:firstLine="0"/>
              <w:rPr>
                <w:rFonts w:eastAsia="Times New Roman" w:cs="Times New Roman"/>
                <w:sz w:val="24"/>
                <w:szCs w:val="24"/>
                <w:lang w:eastAsia="ru-RU"/>
              </w:rPr>
            </w:pPr>
            <w:r w:rsidRPr="003C78BA">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firstLine="0"/>
              <w:rPr>
                <w:rFonts w:eastAsia="Times New Roman" w:cs="Times New Roman"/>
                <w:sz w:val="24"/>
                <w:szCs w:val="24"/>
                <w:lang w:eastAsia="ru-RU"/>
              </w:rPr>
            </w:pP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t>9.2. Дата и время окончания срока подачи заявок:</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85B92">
            <w:pPr>
              <w:widowControl w:val="0"/>
              <w:ind w:firstLine="0"/>
              <w:rPr>
                <w:rFonts w:eastAsia="Times New Roman" w:cs="Times New Roman"/>
                <w:sz w:val="24"/>
                <w:szCs w:val="24"/>
                <w:lang w:eastAsia="ru-RU"/>
              </w:rPr>
            </w:pPr>
            <w:r w:rsidRPr="003C78BA">
              <w:rPr>
                <w:rFonts w:eastAsia="Times New Roman" w:cs="Times New Roman"/>
                <w:sz w:val="24"/>
                <w:szCs w:val="24"/>
                <w:shd w:val="clear" w:color="auto" w:fill="FFFFFF" w:themeFill="background1"/>
                <w:lang w:eastAsia="ru-RU"/>
              </w:rPr>
              <w:t>Указаны в структурированной форме извещения, сформированного в единой информационной системе</w:t>
            </w: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lastRenderedPageBreak/>
              <w:t>9.3. Дата подведения итогов определения поставщика (подрядчика, исполнителя)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85B92">
            <w:pPr>
              <w:widowControl w:val="0"/>
              <w:ind w:firstLine="0"/>
              <w:rPr>
                <w:rFonts w:eastAsia="Times New Roman" w:cs="Times New Roman"/>
                <w:sz w:val="24"/>
                <w:szCs w:val="24"/>
                <w:lang w:eastAsia="ru-RU"/>
              </w:rPr>
            </w:pPr>
            <w:proofErr w:type="gramStart"/>
            <w:r w:rsidRPr="003C78BA">
              <w:rPr>
                <w:rFonts w:eastAsia="Times New Roman" w:cs="Times New Roman"/>
                <w:sz w:val="24"/>
                <w:szCs w:val="24"/>
                <w:shd w:val="clear" w:color="auto" w:fill="FFFFFF" w:themeFill="background1"/>
                <w:lang w:eastAsia="ru-RU"/>
              </w:rPr>
              <w:t>Указаны в структурированной форме извещения, сформированного в единой информационной системе</w:t>
            </w:r>
            <w:proofErr w:type="gramEnd"/>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303" w:firstLine="0"/>
              <w:jc w:val="center"/>
              <w:rPr>
                <w:rFonts w:cs="Times New Roman"/>
                <w:sz w:val="24"/>
                <w:szCs w:val="24"/>
              </w:rPr>
            </w:pPr>
            <w:r w:rsidRPr="003C78BA">
              <w:rPr>
                <w:rFonts w:eastAsia="Times New Roman" w:cs="Times New Roman"/>
                <w:b/>
                <w:sz w:val="24"/>
                <w:szCs w:val="24"/>
                <w:u w:val="single"/>
                <w:lang w:eastAsia="ru-RU"/>
              </w:rPr>
              <w:t>10. Обеспечение заявок на участие в закупке:</w:t>
            </w: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303" w:firstLine="0"/>
              <w:rPr>
                <w:rFonts w:cs="Times New Roman"/>
                <w:sz w:val="24"/>
                <w:szCs w:val="24"/>
              </w:rPr>
            </w:pPr>
            <w:r w:rsidRPr="003C78BA">
              <w:rPr>
                <w:rFonts w:eastAsia="Times New Roman" w:cs="Times New Roman"/>
                <w:sz w:val="24"/>
                <w:szCs w:val="24"/>
                <w:lang w:eastAsia="ru-RU"/>
              </w:rPr>
              <w:t>10.1. Размер обеспечения заявки на участие в запросе котировок составляет ___________ рублей (___ % от максимального значения цены контракта).</w:t>
            </w: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303" w:firstLine="0"/>
              <w:rPr>
                <w:rFonts w:eastAsia="Times New Roman" w:cs="Times New Roman"/>
                <w:sz w:val="24"/>
                <w:szCs w:val="24"/>
                <w:lang w:eastAsia="ru-RU"/>
              </w:rPr>
            </w:pPr>
            <w:r w:rsidRPr="003C78BA">
              <w:rPr>
                <w:rFonts w:eastAsia="Times New Roman" w:cs="Times New Roman"/>
                <w:sz w:val="24"/>
                <w:szCs w:val="24"/>
                <w:lang w:eastAsia="ru-RU"/>
              </w:rPr>
              <w:t xml:space="preserve">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w:t>
            </w:r>
            <w:proofErr w:type="gramStart"/>
            <w:r w:rsidRPr="003C78BA">
              <w:rPr>
                <w:rFonts w:eastAsia="Times New Roman" w:cs="Times New Roman"/>
                <w:sz w:val="24"/>
                <w:szCs w:val="24"/>
                <w:lang w:eastAsia="ru-RU"/>
              </w:rPr>
              <w:t>с даты окончания</w:t>
            </w:r>
            <w:proofErr w:type="gramEnd"/>
            <w:r w:rsidRPr="003C78BA">
              <w:rPr>
                <w:rFonts w:eastAsia="Times New Roman" w:cs="Times New Roman"/>
                <w:sz w:val="24"/>
                <w:szCs w:val="24"/>
                <w:lang w:eastAsia="ru-RU"/>
              </w:rPr>
              <w:t xml:space="preserve"> срока подачи заявок.</w:t>
            </w:r>
          </w:p>
          <w:p w:rsidR="00214A99" w:rsidRPr="003C78BA" w:rsidRDefault="00285B92">
            <w:pPr>
              <w:widowControl w:val="0"/>
              <w:ind w:right="-303" w:firstLine="0"/>
              <w:rPr>
                <w:rFonts w:eastAsia="Times New Roman" w:cs="Times New Roman"/>
                <w:sz w:val="24"/>
                <w:szCs w:val="24"/>
                <w:lang w:eastAsia="ru-RU"/>
              </w:rPr>
            </w:pPr>
            <w:r w:rsidRPr="003C78BA">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w:t>
            </w:r>
            <w:proofErr w:type="gramStart"/>
            <w:r w:rsidRPr="003C78BA">
              <w:rPr>
                <w:rFonts w:eastAsia="Times New Roman" w:cs="Times New Roman"/>
                <w:sz w:val="24"/>
                <w:szCs w:val="24"/>
                <w:lang w:eastAsia="ru-RU"/>
              </w:rPr>
              <w:t>инвалидов</w:t>
            </w:r>
            <w:proofErr w:type="gramEnd"/>
            <w:r w:rsidRPr="003C78BA">
              <w:rPr>
                <w:rFonts w:eastAsia="Times New Roman" w:cs="Times New Roman"/>
                <w:sz w:val="24"/>
                <w:szCs w:val="24"/>
                <w:lang w:eastAsia="ru-RU"/>
              </w:rPr>
              <w:t xml:space="preserve">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w:t>
            </w:r>
          </w:p>
          <w:p w:rsidR="00214A99" w:rsidRPr="003C78BA" w:rsidRDefault="00285B92">
            <w:pPr>
              <w:widowControl w:val="0"/>
              <w:ind w:right="-303" w:firstLine="0"/>
              <w:rPr>
                <w:rFonts w:eastAsia="Times New Roman" w:cs="Times New Roman"/>
                <w:sz w:val="24"/>
                <w:szCs w:val="24"/>
                <w:lang w:eastAsia="ru-RU"/>
              </w:rPr>
            </w:pPr>
            <w:r w:rsidRPr="003C78BA">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rsidR="00214A99" w:rsidRPr="003C78BA" w:rsidRDefault="00285B92">
            <w:pPr>
              <w:widowControl w:val="0"/>
              <w:ind w:right="-303" w:firstLine="0"/>
              <w:rPr>
                <w:rFonts w:eastAsia="Times New Roman" w:cs="Times New Roman"/>
                <w:sz w:val="24"/>
                <w:szCs w:val="24"/>
                <w:lang w:eastAsia="ru-RU"/>
              </w:rPr>
            </w:pPr>
            <w:r w:rsidRPr="003C78BA">
              <w:rPr>
                <w:rFonts w:eastAsia="Times New Roman" w:cs="Times New Roman"/>
                <w:sz w:val="24"/>
                <w:szCs w:val="24"/>
                <w:lang w:eastAsia="ru-RU"/>
              </w:rPr>
              <w:t>10.4. Порядок внесения денежных сре</w:t>
            </w:r>
            <w:proofErr w:type="gramStart"/>
            <w:r w:rsidRPr="003C78BA">
              <w:rPr>
                <w:rFonts w:eastAsia="Times New Roman" w:cs="Times New Roman"/>
                <w:sz w:val="24"/>
                <w:szCs w:val="24"/>
                <w:lang w:eastAsia="ru-RU"/>
              </w:rPr>
              <w:t>дств в к</w:t>
            </w:r>
            <w:proofErr w:type="gramEnd"/>
            <w:r w:rsidRPr="003C78BA">
              <w:rPr>
                <w:rFonts w:eastAsia="Times New Roman" w:cs="Times New Roman"/>
                <w:sz w:val="24"/>
                <w:szCs w:val="24"/>
                <w:lang w:eastAsia="ru-RU"/>
              </w:rPr>
              <w:t>ачестве обеспечения заявки на участие в закупке:</w:t>
            </w:r>
          </w:p>
          <w:p w:rsidR="00446D74" w:rsidRPr="003C78BA" w:rsidRDefault="00285B92" w:rsidP="00446D74">
            <w:pPr>
              <w:suppressAutoHyphens w:val="0"/>
              <w:autoSpaceDE w:val="0"/>
              <w:autoSpaceDN w:val="0"/>
              <w:adjustRightInd w:val="0"/>
              <w:ind w:right="-281" w:firstLine="0"/>
              <w:rPr>
                <w:rFonts w:cs="Times New Roman"/>
                <w:sz w:val="24"/>
                <w:szCs w:val="24"/>
              </w:rPr>
            </w:pPr>
            <w:r w:rsidRPr="003C78BA">
              <w:rPr>
                <w:rFonts w:eastAsia="Times New Roman" w:cs="Times New Roman"/>
                <w:sz w:val="24"/>
                <w:szCs w:val="24"/>
                <w:lang w:eastAsia="ru-RU"/>
              </w:rPr>
              <w:t xml:space="preserve">10.4.1. </w:t>
            </w:r>
            <w:proofErr w:type="gramStart"/>
            <w:r w:rsidR="00446D74" w:rsidRPr="003C78BA">
              <w:rPr>
                <w:rFonts w:eastAsia="Times New Roman" w:cs="Times New Roman"/>
                <w:sz w:val="24"/>
                <w:szCs w:val="24"/>
                <w:lang w:eastAsia="ru-RU"/>
              </w:rPr>
              <w:t xml:space="preserve">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w:t>
            </w:r>
            <w:hyperlink r:id="rId8" w:history="1">
              <w:r w:rsidR="00446D74" w:rsidRPr="003C78BA">
                <w:rPr>
                  <w:rFonts w:eastAsia="Times New Roman" w:cs="Times New Roman"/>
                  <w:sz w:val="24"/>
                  <w:szCs w:val="24"/>
                  <w:lang w:eastAsia="ru-RU"/>
                </w:rPr>
                <w:t>перечень</w:t>
              </w:r>
            </w:hyperlink>
            <w:r w:rsidR="00446D74" w:rsidRPr="003C78BA">
              <w:rPr>
                <w:rFonts w:eastAsia="Times New Roman" w:cs="Times New Roman"/>
                <w:sz w:val="24"/>
                <w:szCs w:val="24"/>
                <w:lang w:eastAsia="ru-RU"/>
              </w:rPr>
              <w:t>, утвержденный Правительством Росси</w:t>
            </w:r>
            <w:r w:rsidR="00446D74" w:rsidRPr="003C78BA">
              <w:rPr>
                <w:rFonts w:eastAsia="Times New Roman" w:cs="Times New Roman"/>
                <w:sz w:val="24"/>
                <w:szCs w:val="24"/>
                <w:lang w:eastAsia="ru-RU"/>
              </w:rPr>
              <w:t>й</w:t>
            </w:r>
            <w:r w:rsidR="00446D74" w:rsidRPr="003C78BA">
              <w:rPr>
                <w:rFonts w:eastAsia="Times New Roman" w:cs="Times New Roman"/>
                <w:sz w:val="24"/>
                <w:szCs w:val="24"/>
                <w:lang w:eastAsia="ru-RU"/>
              </w:rPr>
              <w:t>ской Федерации (далее - специальный счет), для их перевода в случаях, предусмотренных статьей 44 Федерального закона, на счет, на котором в соответствии с законодательством Российской Федерации учитываются операции со средствами, поступающими</w:t>
            </w:r>
            <w:proofErr w:type="gramEnd"/>
            <w:r w:rsidR="00446D74" w:rsidRPr="003C78BA">
              <w:rPr>
                <w:rFonts w:eastAsia="Times New Roman" w:cs="Times New Roman"/>
                <w:sz w:val="24"/>
                <w:szCs w:val="24"/>
                <w:lang w:eastAsia="ru-RU"/>
              </w:rPr>
              <w:t xml:space="preserve"> заказчику, или в </w:t>
            </w:r>
            <w:r w:rsidR="00446D74" w:rsidRPr="003C78BA">
              <w:rPr>
                <w:rFonts w:cs="Times New Roman"/>
                <w:sz w:val="24"/>
                <w:szCs w:val="24"/>
              </w:rPr>
              <w:t>соответствующий бюджет бюджетной системы Российской Федерации.</w:t>
            </w:r>
          </w:p>
          <w:p w:rsidR="00446D74" w:rsidRPr="003C78BA" w:rsidRDefault="00446D74" w:rsidP="00446D74">
            <w:pPr>
              <w:widowControl w:val="0"/>
              <w:ind w:right="-303" w:firstLine="0"/>
              <w:rPr>
                <w:rFonts w:eastAsia="Times New Roman" w:cs="Times New Roman"/>
                <w:sz w:val="24"/>
                <w:szCs w:val="24"/>
                <w:lang w:eastAsia="ru-RU"/>
              </w:rPr>
            </w:pPr>
            <w:r w:rsidRPr="003C78BA">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214A99" w:rsidRPr="003C78BA" w:rsidRDefault="00285B92">
            <w:pPr>
              <w:widowControl w:val="0"/>
              <w:ind w:right="-303" w:firstLine="0"/>
              <w:rPr>
                <w:rFonts w:eastAsia="Times New Roman" w:cs="Times New Roman"/>
                <w:sz w:val="24"/>
                <w:szCs w:val="24"/>
                <w:lang w:eastAsia="ru-RU"/>
              </w:rPr>
            </w:pPr>
            <w:r w:rsidRPr="003C78BA">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rsidR="00214A99" w:rsidRPr="003C78BA" w:rsidRDefault="00285B92">
            <w:pPr>
              <w:widowControl w:val="0"/>
              <w:ind w:right="-303" w:firstLine="0"/>
              <w:rPr>
                <w:rFonts w:eastAsia="Times New Roman" w:cs="Times New Roman"/>
                <w:sz w:val="24"/>
                <w:szCs w:val="24"/>
                <w:lang w:eastAsia="ru-RU"/>
              </w:rPr>
            </w:pPr>
            <w:r w:rsidRPr="003C78BA">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214A99" w:rsidRPr="003C78BA" w:rsidRDefault="00285B92">
            <w:pPr>
              <w:widowControl w:val="0"/>
              <w:ind w:right="-303" w:firstLine="0"/>
              <w:rPr>
                <w:rFonts w:eastAsia="Times New Roman" w:cs="Times New Roman"/>
                <w:sz w:val="24"/>
                <w:szCs w:val="24"/>
                <w:lang w:eastAsia="ru-RU"/>
              </w:rPr>
            </w:pPr>
            <w:r w:rsidRPr="003C78BA">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w:t>
            </w:r>
            <w:proofErr w:type="gramStart"/>
            <w:r w:rsidRPr="003C78BA">
              <w:rPr>
                <w:rFonts w:eastAsia="Times New Roman" w:cs="Times New Roman"/>
                <w:sz w:val="24"/>
                <w:szCs w:val="24"/>
                <w:lang w:eastAsia="ru-RU"/>
              </w:rPr>
              <w:t>дств в р</w:t>
            </w:r>
            <w:proofErr w:type="gramEnd"/>
            <w:r w:rsidRPr="003C78BA">
              <w:rPr>
                <w:rFonts w:eastAsia="Times New Roman" w:cs="Times New Roman"/>
                <w:sz w:val="24"/>
                <w:szCs w:val="24"/>
                <w:lang w:eastAsia="ru-RU"/>
              </w:rPr>
              <w:t>азмере, необходимом для обеспечения заявки.</w:t>
            </w:r>
          </w:p>
          <w:p w:rsidR="00214A99" w:rsidRPr="003C78BA" w:rsidRDefault="00285B92">
            <w:pPr>
              <w:widowControl w:val="0"/>
              <w:ind w:right="-303" w:firstLine="0"/>
              <w:rPr>
                <w:rFonts w:eastAsia="Times New Roman" w:cs="Times New Roman"/>
                <w:sz w:val="24"/>
                <w:szCs w:val="24"/>
                <w:lang w:eastAsia="ru-RU"/>
              </w:rPr>
            </w:pPr>
            <w:r w:rsidRPr="003C78BA">
              <w:rPr>
                <w:rFonts w:eastAsia="Times New Roman" w:cs="Times New Roman"/>
                <w:sz w:val="24"/>
                <w:szCs w:val="24"/>
                <w:lang w:eastAsia="ru-RU"/>
              </w:rPr>
              <w:t xml:space="preserve">10.4.5. </w:t>
            </w:r>
            <w:proofErr w:type="gramStart"/>
            <w:r w:rsidRPr="003C78BA">
              <w:rPr>
                <w:rFonts w:eastAsia="Times New Roman" w:cs="Times New Roman"/>
                <w:sz w:val="24"/>
                <w:szCs w:val="24"/>
                <w:lang w:eastAsia="ru-RU"/>
              </w:rPr>
              <w:t>В случае получения от банка информации об отсутствии на специальном счете денежных средств в размере</w:t>
            </w:r>
            <w:proofErr w:type="gramEnd"/>
            <w:r w:rsidRPr="003C78BA">
              <w:rPr>
                <w:rFonts w:eastAsia="Times New Roman" w:cs="Times New Roman"/>
                <w:sz w:val="24"/>
                <w:szCs w:val="24"/>
                <w:lang w:eastAsia="ru-RU"/>
              </w:rPr>
              <w:t xml:space="preserve">, необходимом для обеспечения заявки на участие в закупке, оператор электронной площадки осуществляет возврат заявки подавшему ее участнику </w:t>
            </w:r>
            <w:r w:rsidRPr="003C78BA">
              <w:rPr>
                <w:rFonts w:eastAsia="Times New Roman" w:cs="Times New Roman"/>
                <w:sz w:val="24"/>
                <w:szCs w:val="24"/>
                <w:lang w:eastAsia="ru-RU"/>
              </w:rPr>
              <w:lastRenderedPageBreak/>
              <w:t>закупки.</w:t>
            </w:r>
          </w:p>
          <w:p w:rsidR="00214A99" w:rsidRPr="003C78BA" w:rsidRDefault="00285B92">
            <w:pPr>
              <w:widowControl w:val="0"/>
              <w:ind w:right="-303" w:firstLine="0"/>
              <w:rPr>
                <w:rFonts w:eastAsia="Times New Roman" w:cs="Times New Roman"/>
                <w:sz w:val="24"/>
                <w:szCs w:val="24"/>
                <w:lang w:eastAsia="ru-RU"/>
              </w:rPr>
            </w:pPr>
            <w:r w:rsidRPr="003C78BA">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rsidR="00214A99" w:rsidRPr="003C78BA" w:rsidRDefault="00285B92">
            <w:pPr>
              <w:widowControl w:val="0"/>
              <w:ind w:right="-303" w:firstLine="0"/>
              <w:rPr>
                <w:rFonts w:eastAsia="Times New Roman" w:cs="Times New Roman"/>
                <w:sz w:val="24"/>
                <w:szCs w:val="24"/>
                <w:lang w:eastAsia="ru-RU"/>
              </w:rPr>
            </w:pPr>
            <w:r w:rsidRPr="003C78BA">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214A99" w:rsidRPr="003C78BA" w:rsidRDefault="00285B92">
            <w:pPr>
              <w:widowControl w:val="0"/>
              <w:ind w:right="-303" w:firstLine="0"/>
              <w:rPr>
                <w:rFonts w:eastAsia="Times New Roman" w:cs="Times New Roman"/>
                <w:sz w:val="24"/>
                <w:szCs w:val="24"/>
                <w:lang w:eastAsia="ru-RU"/>
              </w:rPr>
            </w:pPr>
            <w:r w:rsidRPr="003C78BA">
              <w:rPr>
                <w:rFonts w:eastAsia="Times New Roman" w:cs="Times New Roman"/>
                <w:sz w:val="24"/>
                <w:szCs w:val="24"/>
                <w:lang w:eastAsia="ru-RU"/>
              </w:rPr>
              <w:t>10.4.7. Реквизиты счета для перечисления денежных сре</w:t>
            </w:r>
            <w:proofErr w:type="gramStart"/>
            <w:r w:rsidRPr="003C78BA">
              <w:rPr>
                <w:rFonts w:eastAsia="Times New Roman" w:cs="Times New Roman"/>
                <w:sz w:val="24"/>
                <w:szCs w:val="24"/>
                <w:lang w:eastAsia="ru-RU"/>
              </w:rPr>
              <w:t>дств в сл</w:t>
            </w:r>
            <w:proofErr w:type="gramEnd"/>
            <w:r w:rsidRPr="003C78BA">
              <w:rPr>
                <w:rFonts w:eastAsia="Times New Roman" w:cs="Times New Roman"/>
                <w:sz w:val="24"/>
                <w:szCs w:val="24"/>
                <w:lang w:eastAsia="ru-RU"/>
              </w:rPr>
              <w:t>учае, предусмотренном частью 13 статьи 44 Федерального закона:</w:t>
            </w:r>
          </w:p>
          <w:p w:rsidR="00214A99" w:rsidRPr="003C78BA" w:rsidRDefault="00285B92">
            <w:pPr>
              <w:widowControl w:val="0"/>
              <w:ind w:right="-303" w:firstLine="0"/>
              <w:rPr>
                <w:rFonts w:eastAsia="Times New Roman" w:cs="Times New Roman"/>
                <w:sz w:val="24"/>
                <w:szCs w:val="24"/>
                <w:lang w:eastAsia="ru-RU"/>
              </w:rPr>
            </w:pPr>
            <w:r w:rsidRPr="003C78BA">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3C78BA" w:rsidRDefault="003C78BA">
            <w:pPr>
              <w:widowControl w:val="0"/>
              <w:ind w:right="-303" w:firstLine="0"/>
              <w:rPr>
                <w:rFonts w:eastAsia="Times New Roman" w:cs="Times New Roman"/>
                <w:sz w:val="24"/>
                <w:szCs w:val="24"/>
                <w:lang w:eastAsia="ru-RU"/>
              </w:rPr>
            </w:pPr>
          </w:p>
          <w:p w:rsidR="003C78BA" w:rsidRPr="003B2052" w:rsidRDefault="003C78BA" w:rsidP="003C78BA">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rsidR="003C78BA" w:rsidRPr="003B2052" w:rsidRDefault="003C78BA" w:rsidP="003C78BA">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3C78BA" w:rsidRPr="003B2052" w:rsidRDefault="003C78BA" w:rsidP="003C78BA">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3C78BA" w:rsidRDefault="003C78BA" w:rsidP="003C78BA">
            <w:pPr>
              <w:autoSpaceDE w:val="0"/>
              <w:autoSpaceDN w:val="0"/>
              <w:adjustRightInd w:val="0"/>
              <w:ind w:right="-303" w:firstLine="0"/>
              <w:rPr>
                <w:rFonts w:eastAsia="Times New Roman" w:cs="Times New Roman"/>
                <w:sz w:val="24"/>
                <w:szCs w:val="24"/>
                <w:lang w:eastAsia="ru-RU"/>
              </w:rPr>
            </w:pPr>
            <w:r w:rsidRPr="003B2052">
              <w:rPr>
                <w:rFonts w:eastAsia="Times New Roman" w:cs="Times New Roman"/>
                <w:sz w:val="24"/>
                <w:szCs w:val="24"/>
                <w:highlight w:val="green"/>
                <w:lang w:eastAsia="ru-RU"/>
              </w:rPr>
              <w:t xml:space="preserve">в) участник закупки признается </w:t>
            </w:r>
            <w:proofErr w:type="spellStart"/>
            <w:r w:rsidRPr="003B2052">
              <w:rPr>
                <w:rFonts w:eastAsia="Times New Roman" w:cs="Times New Roman"/>
                <w:sz w:val="24"/>
                <w:szCs w:val="24"/>
                <w:highlight w:val="green"/>
                <w:lang w:eastAsia="ru-RU"/>
              </w:rPr>
              <w:t>непредоставившим</w:t>
            </w:r>
            <w:proofErr w:type="spellEnd"/>
            <w:r w:rsidRPr="003B2052">
              <w:rPr>
                <w:rFonts w:eastAsia="Times New Roman" w:cs="Times New Roman"/>
                <w:sz w:val="24"/>
                <w:szCs w:val="24"/>
                <w:highlight w:val="green"/>
                <w:lang w:eastAsia="ru-RU"/>
              </w:rPr>
              <w:t xml:space="preserve"> обеспечение заявки на участие в закупке в случае </w:t>
            </w:r>
            <w:proofErr w:type="spellStart"/>
            <w:r w:rsidRPr="003B2052">
              <w:rPr>
                <w:rFonts w:eastAsia="Times New Roman" w:cs="Times New Roman"/>
                <w:sz w:val="24"/>
                <w:szCs w:val="24"/>
                <w:highlight w:val="green"/>
                <w:lang w:eastAsia="ru-RU"/>
              </w:rPr>
              <w:t>непоступления</w:t>
            </w:r>
            <w:proofErr w:type="spellEnd"/>
            <w:r w:rsidRPr="003B2052">
              <w:rPr>
                <w:rFonts w:eastAsia="Times New Roman" w:cs="Times New Roman"/>
                <w:sz w:val="24"/>
                <w:szCs w:val="24"/>
                <w:highlight w:val="green"/>
                <w:lang w:eastAsia="ru-RU"/>
              </w:rPr>
              <w:t xml:space="preserve"> денежных средств, информация и </w:t>
            </w:r>
            <w:proofErr w:type="gramStart"/>
            <w:r w:rsidRPr="003B2052">
              <w:rPr>
                <w:rFonts w:eastAsia="Times New Roman" w:cs="Times New Roman"/>
                <w:sz w:val="24"/>
                <w:szCs w:val="24"/>
                <w:highlight w:val="green"/>
                <w:lang w:eastAsia="ru-RU"/>
              </w:rPr>
              <w:t>документы</w:t>
            </w:r>
            <w:proofErr w:type="gramEnd"/>
            <w:r w:rsidRPr="003B2052">
              <w:rPr>
                <w:rFonts w:eastAsia="Times New Roman" w:cs="Times New Roman"/>
                <w:sz w:val="24"/>
                <w:szCs w:val="24"/>
                <w:highlight w:val="green"/>
                <w:lang w:eastAsia="ru-RU"/>
              </w:rPr>
              <w:t xml:space="preserve">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rsidR="00214A99" w:rsidRPr="003C78BA" w:rsidRDefault="00285B92">
            <w:pPr>
              <w:widowControl w:val="0"/>
              <w:ind w:right="-303" w:firstLine="0"/>
              <w:rPr>
                <w:rFonts w:eastAsia="Times New Roman" w:cs="Times New Roman"/>
                <w:sz w:val="24"/>
                <w:szCs w:val="24"/>
                <w:lang w:eastAsia="ru-RU"/>
              </w:rPr>
            </w:pPr>
            <w:r w:rsidRPr="003C78BA">
              <w:rPr>
                <w:rFonts w:eastAsia="Times New Roman" w:cs="Times New Roman"/>
                <w:sz w:val="24"/>
                <w:szCs w:val="24"/>
                <w:lang w:eastAsia="ru-RU"/>
              </w:rPr>
              <w:t>10.5. Условия независимой гарантии:</w:t>
            </w:r>
          </w:p>
          <w:p w:rsidR="00214A99" w:rsidRPr="003C78BA" w:rsidRDefault="00285B92">
            <w:pPr>
              <w:widowControl w:val="0"/>
              <w:ind w:right="-303" w:firstLine="0"/>
              <w:rPr>
                <w:rFonts w:eastAsia="Times New Roman" w:cs="Times New Roman"/>
                <w:sz w:val="24"/>
                <w:szCs w:val="24"/>
                <w:lang w:eastAsia="ru-RU"/>
              </w:rPr>
            </w:pPr>
            <w:r w:rsidRPr="003C78BA">
              <w:rPr>
                <w:rFonts w:eastAsia="Times New Roman" w:cs="Times New Roman"/>
                <w:sz w:val="24"/>
                <w:szCs w:val="24"/>
                <w:lang w:eastAsia="ru-RU"/>
              </w:rPr>
              <w:t>10.5.1. В качестве обеспечения заявок принимаются независимые гарантии, выданные:</w:t>
            </w:r>
          </w:p>
          <w:p w:rsidR="00214A99" w:rsidRPr="003C78BA" w:rsidRDefault="00285B92">
            <w:pPr>
              <w:widowControl w:val="0"/>
              <w:ind w:right="-303" w:firstLine="0"/>
              <w:rPr>
                <w:rFonts w:eastAsia="Times New Roman" w:cs="Times New Roman"/>
                <w:sz w:val="24"/>
                <w:szCs w:val="24"/>
                <w:lang w:eastAsia="ru-RU"/>
              </w:rPr>
            </w:pPr>
            <w:r w:rsidRPr="003C78BA">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214A99" w:rsidRPr="003C78BA" w:rsidRDefault="00285B92">
            <w:pPr>
              <w:widowControl w:val="0"/>
              <w:ind w:right="-303" w:firstLine="0"/>
              <w:rPr>
                <w:rFonts w:eastAsia="Times New Roman" w:cs="Times New Roman"/>
                <w:sz w:val="24"/>
                <w:szCs w:val="24"/>
                <w:lang w:eastAsia="ru-RU"/>
              </w:rPr>
            </w:pPr>
            <w:r w:rsidRPr="003C78BA">
              <w:rPr>
                <w:rFonts w:eastAsia="Times New Roman" w:cs="Times New Roman"/>
                <w:sz w:val="24"/>
                <w:szCs w:val="24"/>
                <w:lang w:eastAsia="ru-RU"/>
              </w:rPr>
              <w:t>государственной корпорацией развития «ВЭБ</w:t>
            </w:r>
            <w:proofErr w:type="gramStart"/>
            <w:r w:rsidRPr="003C78BA">
              <w:rPr>
                <w:rFonts w:eastAsia="Times New Roman" w:cs="Times New Roman"/>
                <w:sz w:val="24"/>
                <w:szCs w:val="24"/>
                <w:lang w:eastAsia="ru-RU"/>
              </w:rPr>
              <w:t>.Р</w:t>
            </w:r>
            <w:proofErr w:type="gramEnd"/>
            <w:r w:rsidRPr="003C78BA">
              <w:rPr>
                <w:rFonts w:eastAsia="Times New Roman" w:cs="Times New Roman"/>
                <w:sz w:val="24"/>
                <w:szCs w:val="24"/>
                <w:lang w:eastAsia="ru-RU"/>
              </w:rPr>
              <w:t>Ф»;</w:t>
            </w:r>
          </w:p>
          <w:p w:rsidR="00214A99" w:rsidRPr="003C78BA" w:rsidRDefault="00285B92">
            <w:pPr>
              <w:widowControl w:val="0"/>
              <w:ind w:right="-303" w:firstLine="0"/>
              <w:rPr>
                <w:rFonts w:eastAsia="Times New Roman" w:cs="Times New Roman"/>
                <w:sz w:val="24"/>
                <w:szCs w:val="24"/>
                <w:lang w:eastAsia="ru-RU"/>
              </w:rPr>
            </w:pPr>
            <w:proofErr w:type="gramStart"/>
            <w:r w:rsidRPr="003C78BA">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w:t>
            </w:r>
            <w:proofErr w:type="gramEnd"/>
            <w:r w:rsidRPr="003C78BA">
              <w:rPr>
                <w:rFonts w:eastAsia="Times New Roman" w:cs="Times New Roman"/>
                <w:sz w:val="24"/>
                <w:szCs w:val="24"/>
                <w:lang w:eastAsia="ru-RU"/>
              </w:rPr>
              <w:t xml:space="preserve"> </w:t>
            </w:r>
            <w:proofErr w:type="gramStart"/>
            <w:r w:rsidRPr="003C78BA">
              <w:rPr>
                <w:rFonts w:eastAsia="Times New Roman" w:cs="Times New Roman"/>
                <w:sz w:val="24"/>
                <w:szCs w:val="24"/>
                <w:lang w:eastAsia="ru-RU"/>
              </w:rPr>
              <w:t>соответствии</w:t>
            </w:r>
            <w:proofErr w:type="gramEnd"/>
            <w:r w:rsidRPr="003C78BA">
              <w:rPr>
                <w:rFonts w:eastAsia="Times New Roman" w:cs="Times New Roman"/>
                <w:sz w:val="24"/>
                <w:szCs w:val="24"/>
                <w:lang w:eastAsia="ru-RU"/>
              </w:rPr>
              <w:t xml:space="preserve"> с пунктом 1 части 1 статьи 30 Федерального закона);</w:t>
            </w:r>
          </w:p>
          <w:p w:rsidR="00214A99" w:rsidRPr="003C78BA" w:rsidRDefault="00285B92">
            <w:pPr>
              <w:widowControl w:val="0"/>
              <w:ind w:right="-303" w:firstLine="0"/>
              <w:rPr>
                <w:rFonts w:eastAsia="Times New Roman" w:cs="Times New Roman"/>
                <w:sz w:val="24"/>
                <w:szCs w:val="24"/>
                <w:lang w:eastAsia="ru-RU"/>
              </w:rPr>
            </w:pPr>
            <w:r w:rsidRPr="003C78BA">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214A99" w:rsidRPr="003C78BA" w:rsidRDefault="00285B92">
            <w:pPr>
              <w:widowControl w:val="0"/>
              <w:ind w:right="-303" w:firstLine="0"/>
              <w:rPr>
                <w:rFonts w:eastAsia="Times New Roman" w:cs="Times New Roman"/>
                <w:sz w:val="24"/>
                <w:szCs w:val="24"/>
                <w:lang w:eastAsia="ru-RU"/>
              </w:rPr>
            </w:pPr>
            <w:r w:rsidRPr="003C78BA">
              <w:rPr>
                <w:rFonts w:eastAsia="Times New Roman" w:cs="Times New Roman"/>
                <w:sz w:val="24"/>
                <w:szCs w:val="24"/>
                <w:lang w:eastAsia="ru-RU"/>
              </w:rPr>
              <w:lastRenderedPageBreak/>
              <w:t>10.5.2. Независимая гарантия должна быть безотзывной и должна содержать:</w:t>
            </w:r>
          </w:p>
          <w:p w:rsidR="00446D74" w:rsidRPr="003C78BA" w:rsidRDefault="00285B92" w:rsidP="00446D74">
            <w:pPr>
              <w:widowControl w:val="0"/>
              <w:ind w:right="-303" w:firstLine="0"/>
              <w:rPr>
                <w:rFonts w:eastAsia="Times New Roman" w:cs="Times New Roman"/>
                <w:sz w:val="24"/>
                <w:szCs w:val="24"/>
                <w:lang w:eastAsia="ru-RU"/>
              </w:rPr>
            </w:pPr>
            <w:r w:rsidRPr="003C78BA">
              <w:rPr>
                <w:rFonts w:eastAsia="Times New Roman" w:cs="Times New Roman"/>
                <w:sz w:val="24"/>
                <w:szCs w:val="24"/>
                <w:lang w:eastAsia="ru-RU"/>
              </w:rPr>
              <w:t xml:space="preserve">1) </w:t>
            </w:r>
            <w:r w:rsidR="00446D74" w:rsidRPr="003C78BA">
              <w:rPr>
                <w:rFonts w:eastAsia="Times New Roman" w:cs="Times New Roman"/>
                <w:sz w:val="24"/>
                <w:szCs w:val="24"/>
                <w:lang w:eastAsia="ru-RU"/>
              </w:rPr>
              <w:t>сумму независимой гарантии, подлежащую уплате гарантом заказчику в установленных статьей 44 Федерального закона случаях, а также идентификационный код закупки, при осуществлении которой предоставляется такая независимая гарантия;</w:t>
            </w:r>
          </w:p>
          <w:p w:rsidR="00214A99" w:rsidRPr="003C78BA" w:rsidRDefault="00285B92">
            <w:pPr>
              <w:widowControl w:val="0"/>
              <w:ind w:right="-303" w:firstLine="0"/>
              <w:rPr>
                <w:rFonts w:eastAsia="Times New Roman" w:cs="Times New Roman"/>
                <w:sz w:val="24"/>
                <w:szCs w:val="24"/>
                <w:lang w:eastAsia="ru-RU"/>
              </w:rPr>
            </w:pPr>
            <w:r w:rsidRPr="003C78BA">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rsidR="00285B92" w:rsidRPr="003C78BA" w:rsidRDefault="00285B92" w:rsidP="00446D74">
            <w:pPr>
              <w:shd w:val="clear" w:color="auto" w:fill="FFFFFF" w:themeFill="background1"/>
              <w:autoSpaceDE w:val="0"/>
              <w:autoSpaceDN w:val="0"/>
              <w:adjustRightInd w:val="0"/>
              <w:ind w:right="-303" w:firstLine="0"/>
              <w:rPr>
                <w:rFonts w:eastAsia="Times New Roman" w:cs="Times New Roman"/>
                <w:sz w:val="24"/>
                <w:szCs w:val="24"/>
                <w:lang w:eastAsia="ru-RU"/>
              </w:rPr>
            </w:pPr>
            <w:r w:rsidRPr="003C78BA">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285B92" w:rsidRPr="003C78BA" w:rsidRDefault="00285B92" w:rsidP="00285B92">
            <w:pPr>
              <w:autoSpaceDE w:val="0"/>
              <w:autoSpaceDN w:val="0"/>
              <w:adjustRightInd w:val="0"/>
              <w:ind w:right="-303" w:firstLine="0"/>
              <w:rPr>
                <w:rFonts w:eastAsia="Times New Roman" w:cs="Times New Roman"/>
                <w:sz w:val="24"/>
                <w:szCs w:val="24"/>
                <w:lang w:eastAsia="ru-RU"/>
              </w:rPr>
            </w:pPr>
            <w:r w:rsidRPr="003C78BA">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285B92" w:rsidRPr="003C78BA" w:rsidRDefault="00285B92" w:rsidP="00285B92">
            <w:pPr>
              <w:autoSpaceDE w:val="0"/>
              <w:autoSpaceDN w:val="0"/>
              <w:adjustRightInd w:val="0"/>
              <w:ind w:right="-303" w:firstLine="0"/>
              <w:rPr>
                <w:rFonts w:eastAsia="Times New Roman" w:cs="Times New Roman"/>
                <w:sz w:val="24"/>
                <w:szCs w:val="24"/>
                <w:lang w:eastAsia="ru-RU"/>
              </w:rPr>
            </w:pPr>
            <w:r w:rsidRPr="003C78BA">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rsidR="00285B92" w:rsidRPr="003C78BA" w:rsidRDefault="00285B92" w:rsidP="00446D74">
            <w:pPr>
              <w:shd w:val="clear" w:color="auto" w:fill="FFFFFF" w:themeFill="background1"/>
              <w:autoSpaceDE w:val="0"/>
              <w:autoSpaceDN w:val="0"/>
              <w:adjustRightInd w:val="0"/>
              <w:ind w:right="-303" w:firstLine="0"/>
              <w:rPr>
                <w:rFonts w:eastAsia="Times New Roman" w:cs="Times New Roman"/>
                <w:sz w:val="24"/>
                <w:szCs w:val="24"/>
                <w:lang w:eastAsia="ru-RU"/>
              </w:rPr>
            </w:pPr>
            <w:r w:rsidRPr="003C78BA">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285B92" w:rsidRPr="003C78BA" w:rsidRDefault="00285B92" w:rsidP="00446D74">
            <w:pPr>
              <w:shd w:val="clear" w:color="auto" w:fill="FFFFFF" w:themeFill="background1"/>
              <w:autoSpaceDE w:val="0"/>
              <w:autoSpaceDN w:val="0"/>
              <w:adjustRightInd w:val="0"/>
              <w:ind w:right="-303" w:firstLine="0"/>
              <w:rPr>
                <w:rFonts w:eastAsia="Times New Roman" w:cs="Times New Roman"/>
                <w:sz w:val="24"/>
                <w:szCs w:val="24"/>
                <w:lang w:eastAsia="ru-RU"/>
              </w:rPr>
            </w:pPr>
            <w:r w:rsidRPr="003C78BA">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14A99" w:rsidRPr="003C78BA" w:rsidRDefault="00285B92" w:rsidP="00446D74">
            <w:pPr>
              <w:shd w:val="clear" w:color="auto" w:fill="FFFFFF" w:themeFill="background1"/>
              <w:autoSpaceDE w:val="0"/>
              <w:autoSpaceDN w:val="0"/>
              <w:adjustRightInd w:val="0"/>
              <w:ind w:right="-303" w:firstLine="0"/>
              <w:rPr>
                <w:rFonts w:eastAsia="Times New Roman" w:cs="Times New Roman"/>
                <w:sz w:val="24"/>
                <w:szCs w:val="24"/>
                <w:lang w:eastAsia="ru-RU"/>
              </w:rPr>
            </w:pPr>
            <w:r w:rsidRPr="003C78BA">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303" w:firstLine="0"/>
              <w:jc w:val="center"/>
              <w:rPr>
                <w:rFonts w:eastAsia="Times New Roman" w:cs="Times New Roman"/>
                <w:sz w:val="24"/>
                <w:szCs w:val="24"/>
                <w:lang w:eastAsia="ru-RU"/>
              </w:rPr>
            </w:pPr>
            <w:r w:rsidRPr="003C78BA">
              <w:rPr>
                <w:rFonts w:eastAsia="Times New Roman" w:cs="Times New Roman"/>
                <w:b/>
                <w:sz w:val="24"/>
                <w:szCs w:val="24"/>
                <w:u w:val="single"/>
                <w:lang w:eastAsia="ru-RU"/>
              </w:rPr>
              <w:lastRenderedPageBreak/>
              <w:t>11. Обеспечение исполнения контракта</w:t>
            </w: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303" w:firstLine="0"/>
              <w:rPr>
                <w:rFonts w:eastAsia="Times New Roman" w:cs="Times New Roman"/>
                <w:sz w:val="24"/>
                <w:szCs w:val="24"/>
                <w:lang w:eastAsia="ru-RU"/>
              </w:rPr>
            </w:pPr>
            <w:r w:rsidRPr="003C78BA">
              <w:rPr>
                <w:rFonts w:eastAsia="Times New Roman" w:cs="Times New Roman"/>
                <w:sz w:val="24"/>
                <w:szCs w:val="24"/>
                <w:lang w:eastAsia="ru-RU"/>
              </w:rPr>
              <w:t>11.1. Размер обеспечения исполнения контракта составляет ___________ рублей (___ % от максимального значения цены контракта).</w:t>
            </w: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303" w:firstLine="0"/>
              <w:rPr>
                <w:rFonts w:eastAsia="Times New Roman" w:cs="Times New Roman"/>
                <w:sz w:val="24"/>
                <w:szCs w:val="24"/>
                <w:lang w:eastAsia="ru-RU"/>
              </w:rPr>
            </w:pPr>
            <w:r w:rsidRPr="003C78BA">
              <w:rPr>
                <w:rFonts w:eastAsia="Times New Roman" w:cs="Times New Roman"/>
                <w:sz w:val="24"/>
                <w:szCs w:val="24"/>
                <w:lang w:eastAsia="ru-RU"/>
              </w:rPr>
              <w:t>11.2. Порядок предоставления и требования к обеспечению исполнения контракта.</w:t>
            </w:r>
          </w:p>
          <w:p w:rsidR="00214A99" w:rsidRPr="003C78BA" w:rsidRDefault="00285B92">
            <w:pPr>
              <w:widowControl w:val="0"/>
              <w:ind w:right="-303" w:firstLine="0"/>
              <w:rPr>
                <w:rFonts w:eastAsia="Times New Roman" w:cs="Times New Roman"/>
                <w:sz w:val="24"/>
                <w:szCs w:val="24"/>
                <w:lang w:eastAsia="ru-RU"/>
              </w:rPr>
            </w:pPr>
            <w:r w:rsidRPr="003C78BA">
              <w:rPr>
                <w:rFonts w:eastAsia="Times New Roman" w:cs="Times New Roman"/>
                <w:sz w:val="24"/>
                <w:szCs w:val="24"/>
                <w:lang w:eastAsia="ru-RU"/>
              </w:rPr>
              <w:t>11.2.1. Исполнение контракта может обеспечиваться:</w:t>
            </w:r>
          </w:p>
          <w:p w:rsidR="00214A99" w:rsidRPr="003C78BA" w:rsidRDefault="00285B92">
            <w:pPr>
              <w:widowControl w:val="0"/>
              <w:ind w:right="-303" w:firstLine="0"/>
              <w:rPr>
                <w:rFonts w:eastAsia="Times New Roman" w:cs="Times New Roman"/>
                <w:sz w:val="24"/>
                <w:szCs w:val="24"/>
                <w:lang w:eastAsia="ru-RU"/>
              </w:rPr>
            </w:pPr>
            <w:r w:rsidRPr="003C78BA">
              <w:rPr>
                <w:rFonts w:eastAsia="Times New Roman" w:cs="Times New Roman"/>
                <w:sz w:val="24"/>
                <w:szCs w:val="24"/>
                <w:lang w:eastAsia="ru-RU"/>
              </w:rPr>
              <w:t>1) предоставлением независимой гарантии, соответствующей требованиям статьи 45 Федерального закона.</w:t>
            </w:r>
          </w:p>
          <w:p w:rsidR="00214A99" w:rsidRPr="003C78BA" w:rsidRDefault="00285B92">
            <w:pPr>
              <w:widowControl w:val="0"/>
              <w:ind w:right="-303" w:firstLine="0"/>
              <w:rPr>
                <w:rFonts w:eastAsia="Times New Roman" w:cs="Times New Roman"/>
                <w:sz w:val="24"/>
                <w:szCs w:val="24"/>
                <w:lang w:eastAsia="ru-RU"/>
              </w:rPr>
            </w:pPr>
            <w:r w:rsidRPr="003C78BA">
              <w:rPr>
                <w:rFonts w:eastAsia="Times New Roman" w:cs="Times New Roman"/>
                <w:sz w:val="24"/>
                <w:szCs w:val="24"/>
                <w:lang w:eastAsia="ru-RU"/>
              </w:rPr>
              <w:t>2) внесением денежных средств.</w:t>
            </w:r>
          </w:p>
          <w:p w:rsidR="00214A99" w:rsidRPr="003C78BA" w:rsidRDefault="00285B92">
            <w:pPr>
              <w:widowControl w:val="0"/>
              <w:ind w:right="-303" w:firstLine="0"/>
              <w:rPr>
                <w:rFonts w:eastAsia="Times New Roman" w:cs="Times New Roman"/>
                <w:sz w:val="24"/>
                <w:szCs w:val="24"/>
                <w:lang w:eastAsia="ru-RU"/>
              </w:rPr>
            </w:pPr>
            <w:r w:rsidRPr="003C78BA">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214A99" w:rsidRPr="003C78BA" w:rsidRDefault="00285B92">
            <w:pPr>
              <w:widowControl w:val="0"/>
              <w:ind w:right="-303" w:firstLine="0"/>
              <w:rPr>
                <w:sz w:val="24"/>
                <w:szCs w:val="24"/>
              </w:rPr>
            </w:pPr>
            <w:r w:rsidRPr="003C78BA">
              <w:rPr>
                <w:sz w:val="24"/>
                <w:szCs w:val="24"/>
              </w:rPr>
              <w:t>Перечисление денежных сре</w:t>
            </w:r>
            <w:proofErr w:type="gramStart"/>
            <w:r w:rsidRPr="003C78BA">
              <w:rPr>
                <w:sz w:val="24"/>
                <w:szCs w:val="24"/>
              </w:rPr>
              <w:t>дств в к</w:t>
            </w:r>
            <w:proofErr w:type="gramEnd"/>
            <w:r w:rsidRPr="003C78BA">
              <w:rPr>
                <w:sz w:val="24"/>
                <w:szCs w:val="24"/>
              </w:rPr>
              <w:t>ачестве обеспечения исполнения контракта осуществляется на счёт заказчика по следующим реквизитам:</w:t>
            </w:r>
          </w:p>
          <w:p w:rsidR="00214A99" w:rsidRPr="003C78BA" w:rsidRDefault="00285B92">
            <w:pPr>
              <w:widowControl w:val="0"/>
              <w:ind w:right="-303" w:firstLine="0"/>
              <w:rPr>
                <w:rFonts w:eastAsia="Times New Roman" w:cs="Times New Roman"/>
                <w:sz w:val="24"/>
                <w:szCs w:val="24"/>
                <w:lang w:eastAsia="ru-RU"/>
              </w:rPr>
            </w:pPr>
            <w:r w:rsidRPr="003C78BA">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214A99" w:rsidRPr="003C78BA" w:rsidRDefault="00285B92">
            <w:pPr>
              <w:widowControl w:val="0"/>
              <w:ind w:right="-303" w:firstLine="0"/>
              <w:rPr>
                <w:rFonts w:eastAsia="Times New Roman" w:cs="Times New Roman"/>
                <w:sz w:val="24"/>
                <w:szCs w:val="24"/>
                <w:lang w:eastAsia="ru-RU"/>
              </w:rPr>
            </w:pPr>
            <w:r w:rsidRPr="003C78BA">
              <w:rPr>
                <w:rFonts w:eastAsia="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rsidR="00214A99" w:rsidRPr="003C78BA" w:rsidRDefault="00285B92">
            <w:pPr>
              <w:widowControl w:val="0"/>
              <w:ind w:right="-303" w:firstLine="0"/>
              <w:rPr>
                <w:rFonts w:eastAsia="Times New Roman" w:cs="Times New Roman"/>
                <w:sz w:val="24"/>
                <w:szCs w:val="24"/>
                <w:lang w:eastAsia="ru-RU"/>
              </w:rPr>
            </w:pPr>
            <w:r w:rsidRPr="003C78BA">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214A99" w:rsidRPr="003C78BA" w:rsidRDefault="00285B92">
            <w:pPr>
              <w:widowControl w:val="0"/>
              <w:ind w:right="-303" w:firstLine="0"/>
              <w:rPr>
                <w:rFonts w:eastAsia="Times New Roman" w:cs="Times New Roman"/>
                <w:sz w:val="24"/>
                <w:szCs w:val="24"/>
                <w:lang w:eastAsia="ru-RU"/>
              </w:rPr>
            </w:pPr>
            <w:r w:rsidRPr="003C78BA">
              <w:rPr>
                <w:rFonts w:eastAsia="Times New Roman" w:cs="Times New Roman"/>
                <w:sz w:val="24"/>
                <w:szCs w:val="24"/>
                <w:lang w:eastAsia="ru-RU"/>
              </w:rPr>
              <w:t>2) государственной корпорацией развития «ВЭБ</w:t>
            </w:r>
            <w:proofErr w:type="gramStart"/>
            <w:r w:rsidRPr="003C78BA">
              <w:rPr>
                <w:rFonts w:eastAsia="Times New Roman" w:cs="Times New Roman"/>
                <w:sz w:val="24"/>
                <w:szCs w:val="24"/>
                <w:lang w:eastAsia="ru-RU"/>
              </w:rPr>
              <w:t>.Р</w:t>
            </w:r>
            <w:proofErr w:type="gramEnd"/>
            <w:r w:rsidRPr="003C78BA">
              <w:rPr>
                <w:rFonts w:eastAsia="Times New Roman" w:cs="Times New Roman"/>
                <w:sz w:val="24"/>
                <w:szCs w:val="24"/>
                <w:lang w:eastAsia="ru-RU"/>
              </w:rPr>
              <w:t>Ф»;</w:t>
            </w:r>
          </w:p>
          <w:p w:rsidR="00214A99" w:rsidRPr="003C78BA" w:rsidRDefault="00285B92">
            <w:pPr>
              <w:widowControl w:val="0"/>
              <w:ind w:right="-303" w:firstLine="0"/>
              <w:rPr>
                <w:rFonts w:eastAsia="Times New Roman" w:cs="Times New Roman"/>
                <w:sz w:val="24"/>
                <w:szCs w:val="24"/>
                <w:lang w:eastAsia="ru-RU"/>
              </w:rPr>
            </w:pPr>
            <w:proofErr w:type="gramStart"/>
            <w:r w:rsidRPr="003C78BA">
              <w:rPr>
                <w:rFonts w:eastAsia="Times New Roman" w:cs="Times New Roman"/>
                <w:sz w:val="24"/>
                <w:szCs w:val="24"/>
                <w:lang w:eastAsia="ru-RU"/>
              </w:rPr>
              <w:t xml:space="preserve">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w:t>
            </w:r>
            <w:r w:rsidRPr="003C78BA">
              <w:rPr>
                <w:rFonts w:eastAsia="Times New Roman" w:cs="Times New Roman"/>
                <w:sz w:val="24"/>
                <w:szCs w:val="24"/>
                <w:lang w:eastAsia="ru-RU"/>
              </w:rPr>
              <w:lastRenderedPageBreak/>
              <w:t>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w:t>
            </w:r>
            <w:proofErr w:type="gramEnd"/>
            <w:r w:rsidRPr="003C78BA">
              <w:rPr>
                <w:rFonts w:eastAsia="Times New Roman" w:cs="Times New Roman"/>
                <w:sz w:val="24"/>
                <w:szCs w:val="24"/>
                <w:lang w:eastAsia="ru-RU"/>
              </w:rPr>
              <w:t xml:space="preserve"> закупок в соответствии с пунктом 1 части 1 статьи 30 Федерального закона);</w:t>
            </w:r>
          </w:p>
          <w:p w:rsidR="00214A99" w:rsidRPr="003C78BA" w:rsidRDefault="00285B92">
            <w:pPr>
              <w:widowControl w:val="0"/>
              <w:ind w:right="-303" w:firstLine="0"/>
              <w:rPr>
                <w:rFonts w:eastAsia="Times New Roman" w:cs="Times New Roman"/>
                <w:sz w:val="24"/>
                <w:szCs w:val="24"/>
                <w:lang w:eastAsia="ru-RU"/>
              </w:rPr>
            </w:pPr>
            <w:r w:rsidRPr="003C78BA">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214A99" w:rsidRPr="003C78BA" w:rsidRDefault="00285B92" w:rsidP="00446D74">
            <w:pPr>
              <w:shd w:val="clear" w:color="auto" w:fill="FFFFFF" w:themeFill="background1"/>
              <w:autoSpaceDE w:val="0"/>
              <w:autoSpaceDN w:val="0"/>
              <w:adjustRightInd w:val="0"/>
              <w:ind w:right="-303" w:firstLine="0"/>
              <w:rPr>
                <w:rFonts w:eastAsia="Times New Roman" w:cs="Times New Roman"/>
                <w:sz w:val="24"/>
                <w:szCs w:val="24"/>
                <w:lang w:eastAsia="ru-RU"/>
              </w:rPr>
            </w:pPr>
            <w:r w:rsidRPr="003C78BA">
              <w:rPr>
                <w:sz w:val="24"/>
                <w:szCs w:val="24"/>
              </w:rPr>
              <w:t xml:space="preserve">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w:t>
            </w:r>
            <w:r w:rsidRPr="003C78BA">
              <w:rPr>
                <w:rFonts w:eastAsia="Times New Roman" w:cs="Times New Roman"/>
                <w:sz w:val="24"/>
                <w:szCs w:val="24"/>
                <w:lang w:eastAsia="ru-RU"/>
              </w:rPr>
              <w:t>гарантией, не менее чем на один месяц, в том числе в случае его изменения в соответствии со статьей 95 настоящего Федерального закона.</w:t>
            </w:r>
          </w:p>
          <w:p w:rsidR="00285B92" w:rsidRPr="003C78BA" w:rsidRDefault="00285B92" w:rsidP="00446D74">
            <w:pPr>
              <w:shd w:val="clear" w:color="auto" w:fill="FFFFFF" w:themeFill="background1"/>
              <w:autoSpaceDE w:val="0"/>
              <w:autoSpaceDN w:val="0"/>
              <w:adjustRightInd w:val="0"/>
              <w:ind w:right="-303" w:firstLine="0"/>
              <w:rPr>
                <w:rFonts w:eastAsia="Times New Roman" w:cs="Times New Roman"/>
                <w:sz w:val="24"/>
                <w:szCs w:val="24"/>
                <w:lang w:eastAsia="ru-RU"/>
              </w:rPr>
            </w:pPr>
            <w:r w:rsidRPr="003C78BA">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14A99" w:rsidRPr="003C78BA" w:rsidRDefault="00285B92" w:rsidP="00446D74">
            <w:pPr>
              <w:shd w:val="clear" w:color="auto" w:fill="FFFFFF" w:themeFill="background1"/>
              <w:autoSpaceDE w:val="0"/>
              <w:autoSpaceDN w:val="0"/>
              <w:adjustRightInd w:val="0"/>
              <w:ind w:right="-303" w:firstLine="0"/>
              <w:rPr>
                <w:sz w:val="24"/>
                <w:szCs w:val="24"/>
              </w:rPr>
            </w:pPr>
            <w:r w:rsidRPr="003C78BA">
              <w:rPr>
                <w:rFonts w:eastAsia="Times New Roman" w:cs="Times New Roman"/>
                <w:sz w:val="24"/>
                <w:szCs w:val="24"/>
                <w:lang w:eastAsia="ru-RU"/>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w:t>
            </w:r>
            <w:r w:rsidRPr="003C78BA">
              <w:rPr>
                <w:sz w:val="24"/>
                <w:szCs w:val="24"/>
              </w:rPr>
              <w:t xml:space="preserve"> независимой гарантией.</w:t>
            </w:r>
          </w:p>
          <w:p w:rsidR="00214A99" w:rsidRPr="003C78BA" w:rsidRDefault="00285B92">
            <w:pPr>
              <w:widowControl w:val="0"/>
              <w:ind w:right="-303" w:firstLine="0"/>
              <w:rPr>
                <w:sz w:val="24"/>
                <w:szCs w:val="24"/>
              </w:rPr>
            </w:pPr>
            <w:r w:rsidRPr="003C78BA">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rsidR="00214A99" w:rsidRPr="003C78BA" w:rsidRDefault="00285B92">
            <w:pPr>
              <w:widowControl w:val="0"/>
              <w:ind w:right="-303" w:firstLine="0"/>
              <w:rPr>
                <w:sz w:val="24"/>
                <w:szCs w:val="24"/>
              </w:rPr>
            </w:pPr>
            <w:r w:rsidRPr="003C78BA">
              <w:rPr>
                <w:sz w:val="24"/>
                <w:szCs w:val="24"/>
              </w:rPr>
              <w:t xml:space="preserve">В случае </w:t>
            </w:r>
            <w:proofErr w:type="spellStart"/>
            <w:r w:rsidRPr="003C78BA">
              <w:rPr>
                <w:sz w:val="24"/>
                <w:szCs w:val="24"/>
              </w:rPr>
              <w:t>непредоставления</w:t>
            </w:r>
            <w:proofErr w:type="spellEnd"/>
            <w:r w:rsidRPr="003C78BA">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214A99" w:rsidRPr="003C78BA" w:rsidRDefault="00285B92">
            <w:pPr>
              <w:widowControl w:val="0"/>
              <w:ind w:right="-303" w:firstLine="0"/>
              <w:rPr>
                <w:sz w:val="24"/>
                <w:szCs w:val="24"/>
              </w:rPr>
            </w:pPr>
            <w:r w:rsidRPr="003C78BA">
              <w:rPr>
                <w:sz w:val="24"/>
                <w:szCs w:val="24"/>
              </w:rPr>
              <w:t>11.2.4.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rsidR="00214A99" w:rsidRPr="003C78BA" w:rsidRDefault="00285B92">
            <w:pPr>
              <w:widowControl w:val="0"/>
              <w:ind w:right="-303" w:firstLine="0"/>
              <w:rPr>
                <w:rFonts w:eastAsia="Times New Roman" w:cs="Times New Roman"/>
                <w:sz w:val="24"/>
                <w:szCs w:val="24"/>
                <w:lang w:eastAsia="ru-RU"/>
              </w:rPr>
            </w:pPr>
            <w:r w:rsidRPr="003C78BA">
              <w:rPr>
                <w:rFonts w:eastAsia="Times New Roman" w:cs="Times New Roman"/>
                <w:sz w:val="24"/>
                <w:szCs w:val="24"/>
                <w:lang w:eastAsia="ru-RU"/>
              </w:rPr>
              <w:t>11.2.5. В случае</w:t>
            </w:r>
            <w:proofErr w:type="gramStart"/>
            <w:r w:rsidRPr="003C78BA">
              <w:rPr>
                <w:rFonts w:eastAsia="Times New Roman" w:cs="Times New Roman"/>
                <w:sz w:val="24"/>
                <w:szCs w:val="24"/>
                <w:lang w:eastAsia="ru-RU"/>
              </w:rPr>
              <w:t>,</w:t>
            </w:r>
            <w:proofErr w:type="gramEnd"/>
            <w:r w:rsidRPr="003C78BA">
              <w:rPr>
                <w:rFonts w:eastAsia="Times New Roman" w:cs="Times New Roman"/>
                <w:sz w:val="24"/>
                <w:szCs w:val="24"/>
                <w:lang w:eastAsia="ru-RU"/>
              </w:rPr>
              <w:t xml:space="preserve">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lastRenderedPageBreak/>
              <w:t xml:space="preserve">11.3. </w:t>
            </w:r>
            <w:r w:rsidRPr="003C78BA">
              <w:rPr>
                <w:rFonts w:cs="Times New Roman"/>
                <w:sz w:val="24"/>
                <w:szCs w:val="24"/>
              </w:rPr>
              <w:t>Информация о банковском сопровождении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right="-445" w:firstLine="0"/>
              <w:rPr>
                <w:rFonts w:eastAsia="Times New Roman" w:cs="Times New Roman"/>
                <w:sz w:val="24"/>
                <w:szCs w:val="24"/>
                <w:lang w:eastAsia="ru-RU"/>
              </w:rPr>
            </w:pPr>
          </w:p>
        </w:tc>
      </w:tr>
      <w:tr w:rsidR="00214A99" w:rsidRPr="003C78BA" w:rsidTr="003D424C">
        <w:tc>
          <w:tcPr>
            <w:tcW w:w="4487" w:type="dxa"/>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298" w:firstLine="0"/>
              <w:rPr>
                <w:rFonts w:eastAsia="Times New Roman" w:cs="Times New Roman"/>
                <w:sz w:val="24"/>
                <w:szCs w:val="24"/>
                <w:lang w:eastAsia="ru-RU"/>
              </w:rPr>
            </w:pPr>
            <w:r w:rsidRPr="003C78BA">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214A99" w:rsidRPr="003C78BA" w:rsidRDefault="00214A99">
            <w:pPr>
              <w:widowControl w:val="0"/>
              <w:ind w:right="-445" w:firstLine="0"/>
              <w:rPr>
                <w:rFonts w:eastAsia="Times New Roman" w:cs="Times New Roman"/>
                <w:sz w:val="24"/>
                <w:szCs w:val="24"/>
                <w:lang w:eastAsia="ru-RU"/>
              </w:rPr>
            </w:pP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303" w:firstLine="0"/>
              <w:jc w:val="center"/>
              <w:rPr>
                <w:rFonts w:eastAsia="Times New Roman" w:cs="Times New Roman"/>
                <w:b/>
                <w:sz w:val="24"/>
                <w:szCs w:val="24"/>
                <w:u w:val="single"/>
                <w:lang w:eastAsia="ru-RU"/>
              </w:rPr>
            </w:pPr>
            <w:r w:rsidRPr="003C78BA">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214A99" w:rsidRPr="003C78BA"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303" w:firstLine="0"/>
              <w:rPr>
                <w:color w:val="000000" w:themeColor="text1"/>
                <w:sz w:val="24"/>
                <w:szCs w:val="24"/>
                <w:lang w:eastAsia="ru-RU"/>
              </w:rPr>
            </w:pPr>
            <w:r w:rsidRPr="003C78BA">
              <w:rPr>
                <w:color w:val="000000" w:themeColor="text1"/>
                <w:sz w:val="24"/>
                <w:szCs w:val="24"/>
                <w:lang w:eastAsia="ru-RU"/>
              </w:rPr>
              <w:t>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214A99" w:rsidTr="003D424C">
        <w:tc>
          <w:tcPr>
            <w:tcW w:w="9880" w:type="dxa"/>
            <w:gridSpan w:val="2"/>
            <w:tcBorders>
              <w:top w:val="single" w:sz="4" w:space="0" w:color="000000"/>
              <w:left w:val="single" w:sz="4" w:space="0" w:color="000000"/>
              <w:bottom w:val="single" w:sz="4" w:space="0" w:color="000000"/>
              <w:right w:val="single" w:sz="4" w:space="0" w:color="000000"/>
            </w:tcBorders>
          </w:tcPr>
          <w:p w:rsidR="00214A99" w:rsidRPr="003C78BA" w:rsidRDefault="00285B92">
            <w:pPr>
              <w:widowControl w:val="0"/>
              <w:ind w:right="-303" w:firstLine="0"/>
              <w:rPr>
                <w:color w:val="000000" w:themeColor="text1"/>
                <w:sz w:val="24"/>
                <w:szCs w:val="24"/>
                <w:lang w:eastAsia="ru-RU"/>
              </w:rPr>
            </w:pPr>
            <w:r w:rsidRPr="003C78BA">
              <w:rPr>
                <w:color w:val="000000" w:themeColor="text1"/>
                <w:sz w:val="24"/>
                <w:szCs w:val="24"/>
                <w:lang w:eastAsia="ru-RU"/>
              </w:rPr>
              <w:t xml:space="preserve">12.2. Заказчик обязан принять решение об одностороннем отказе от исполнения </w:t>
            </w:r>
            <w:proofErr w:type="gramStart"/>
            <w:r w:rsidRPr="003C78BA">
              <w:rPr>
                <w:color w:val="000000" w:themeColor="text1"/>
                <w:sz w:val="24"/>
                <w:szCs w:val="24"/>
                <w:lang w:eastAsia="ru-RU"/>
              </w:rPr>
              <w:t>контракта</w:t>
            </w:r>
            <w:proofErr w:type="gramEnd"/>
            <w:r w:rsidRPr="003C78BA">
              <w:rPr>
                <w:color w:val="000000" w:themeColor="text1"/>
                <w:sz w:val="24"/>
                <w:szCs w:val="24"/>
                <w:lang w:eastAsia="ru-RU"/>
              </w:rPr>
              <w:t xml:space="preserve"> если в ходе исполнения контракта установлено, что:</w:t>
            </w:r>
          </w:p>
          <w:p w:rsidR="00214A99" w:rsidRPr="003C78BA" w:rsidRDefault="00285B92">
            <w:pPr>
              <w:widowControl w:val="0"/>
              <w:ind w:right="-303" w:firstLine="0"/>
              <w:rPr>
                <w:color w:val="000000" w:themeColor="text1"/>
                <w:sz w:val="24"/>
                <w:szCs w:val="24"/>
                <w:lang w:eastAsia="ru-RU"/>
              </w:rPr>
            </w:pPr>
            <w:r w:rsidRPr="003C78BA">
              <w:rPr>
                <w:color w:val="000000" w:themeColor="text1"/>
                <w:sz w:val="24"/>
                <w:szCs w:val="24"/>
                <w:lang w:eastAsia="ru-RU"/>
              </w:rPr>
              <w:lastRenderedPageBreak/>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rsidR="00214A99" w:rsidRDefault="00285B92">
            <w:pPr>
              <w:widowControl w:val="0"/>
              <w:ind w:right="-303" w:firstLine="0"/>
              <w:rPr>
                <w:color w:val="000000" w:themeColor="text1"/>
                <w:sz w:val="24"/>
                <w:szCs w:val="24"/>
                <w:lang w:eastAsia="ru-RU"/>
              </w:rPr>
            </w:pPr>
            <w:proofErr w:type="gramStart"/>
            <w:r w:rsidRPr="003C78BA">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roofErr w:type="gramEnd"/>
          </w:p>
        </w:tc>
      </w:tr>
      <w:tr w:rsidR="003D424C" w:rsidTr="003D424C">
        <w:tc>
          <w:tcPr>
            <w:tcW w:w="9880" w:type="dxa"/>
            <w:gridSpan w:val="2"/>
            <w:tcBorders>
              <w:top w:val="single" w:sz="4" w:space="0" w:color="000000"/>
              <w:left w:val="single" w:sz="4" w:space="0" w:color="000000"/>
              <w:bottom w:val="single" w:sz="4" w:space="0" w:color="000000"/>
              <w:right w:val="single" w:sz="4" w:space="0" w:color="000000"/>
            </w:tcBorders>
          </w:tcPr>
          <w:p w:rsidR="003D424C" w:rsidRDefault="003D424C">
            <w:pPr>
              <w:spacing w:line="276" w:lineRule="auto"/>
              <w:ind w:right="-303" w:firstLine="0"/>
              <w:jc w:val="center"/>
              <w:rPr>
                <w:b/>
                <w:bCs/>
                <w:color w:val="000000" w:themeColor="text1"/>
                <w:sz w:val="24"/>
                <w:szCs w:val="24"/>
                <w:highlight w:val="green"/>
                <w:u w:val="single"/>
                <w:lang w:eastAsia="ru-RU"/>
              </w:rPr>
            </w:pPr>
            <w:bookmarkStart w:id="0" w:name="_GoBack" w:colFirst="0" w:colLast="0"/>
            <w:r>
              <w:rPr>
                <w:b/>
                <w:bCs/>
                <w:color w:val="000000" w:themeColor="text1"/>
                <w:sz w:val="24"/>
                <w:szCs w:val="24"/>
                <w:highlight w:val="green"/>
                <w:u w:val="single"/>
                <w:lang w:eastAsia="ru-RU"/>
              </w:rPr>
              <w:lastRenderedPageBreak/>
              <w:t xml:space="preserve">13. </w:t>
            </w:r>
            <w:proofErr w:type="gramStart"/>
            <w:r>
              <w:rPr>
                <w:b/>
                <w:bCs/>
                <w:color w:val="000000" w:themeColor="text1"/>
                <w:sz w:val="24"/>
                <w:szCs w:val="24"/>
                <w:highlight w:val="green"/>
                <w:u w:val="single"/>
                <w:lang w:eastAsia="ru-RU"/>
              </w:rPr>
              <w:t>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roofErr w:type="gramEnd"/>
          </w:p>
        </w:tc>
      </w:tr>
      <w:tr w:rsidR="003D424C" w:rsidTr="003D424C">
        <w:tc>
          <w:tcPr>
            <w:tcW w:w="9880" w:type="dxa"/>
            <w:gridSpan w:val="2"/>
            <w:tcBorders>
              <w:top w:val="single" w:sz="4" w:space="0" w:color="000000"/>
              <w:left w:val="single" w:sz="4" w:space="0" w:color="000000"/>
              <w:bottom w:val="single" w:sz="4" w:space="0" w:color="000000"/>
              <w:right w:val="single" w:sz="4" w:space="0" w:color="000000"/>
            </w:tcBorders>
          </w:tcPr>
          <w:p w:rsidR="003D424C" w:rsidRDefault="003D424C">
            <w:pPr>
              <w:spacing w:line="276" w:lineRule="auto"/>
              <w:ind w:right="-300" w:firstLine="0"/>
              <w:rPr>
                <w:rFonts w:cs="Times New Roman"/>
                <w:sz w:val="24"/>
                <w:szCs w:val="24"/>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bookmarkEnd w:id="0"/>
    </w:tbl>
    <w:p w:rsidR="00214A99" w:rsidRDefault="00214A99">
      <w:pPr>
        <w:ind w:firstLine="0"/>
        <w:rPr>
          <w:rFonts w:eastAsia="Times New Roman" w:cs="Times New Roman"/>
          <w:sz w:val="22"/>
          <w:lang w:eastAsia="ar-SA"/>
        </w:rPr>
      </w:pPr>
    </w:p>
    <w:sectPr w:rsidR="00214A99">
      <w:pgSz w:w="11906" w:h="16838"/>
      <w:pgMar w:top="568" w:right="850" w:bottom="567" w:left="1701"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792" w:rsidRDefault="00176792">
      <w:r>
        <w:separator/>
      </w:r>
    </w:p>
  </w:endnote>
  <w:endnote w:type="continuationSeparator" w:id="0">
    <w:p w:rsidR="00176792" w:rsidRDefault="00176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792" w:rsidRDefault="00176792">
      <w:pPr>
        <w:rPr>
          <w:sz w:val="12"/>
        </w:rPr>
      </w:pPr>
      <w:r>
        <w:separator/>
      </w:r>
    </w:p>
  </w:footnote>
  <w:footnote w:type="continuationSeparator" w:id="0">
    <w:p w:rsidR="00176792" w:rsidRDefault="00176792">
      <w:pPr>
        <w:rPr>
          <w:sz w:val="12"/>
        </w:rPr>
      </w:pPr>
      <w:r>
        <w:continuationSeparator/>
      </w:r>
    </w:p>
  </w:footnote>
  <w:footnote w:id="1">
    <w:p w:rsidR="00214A99" w:rsidRDefault="00285B92">
      <w:pPr>
        <w:pStyle w:val="af"/>
        <w:ind w:firstLine="0"/>
        <w:rPr>
          <w:lang w:eastAsia="ar-SA"/>
        </w:rPr>
      </w:pPr>
      <w:r>
        <w:rPr>
          <w:rStyle w:val="a9"/>
        </w:rPr>
        <w:footnoteRef/>
      </w:r>
      <w:r>
        <w:t xml:space="preserve"> Приведенная форма извещения является примерной.</w:t>
      </w:r>
    </w:p>
    <w:p w:rsidR="00214A99" w:rsidRDefault="00214A99">
      <w:pPr>
        <w:pStyle w:val="af"/>
        <w:rPr>
          <w:lang w:eastAsia="ar-SA"/>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214A99"/>
    <w:rsid w:val="00176792"/>
    <w:rsid w:val="00214A99"/>
    <w:rsid w:val="00285B92"/>
    <w:rsid w:val="002D4A84"/>
    <w:rsid w:val="00306942"/>
    <w:rsid w:val="003C78BA"/>
    <w:rsid w:val="003D424C"/>
    <w:rsid w:val="00446D74"/>
    <w:rsid w:val="00DF4F2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027"/>
    <w:pPr>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Autospacing="1"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FE198E"/>
    <w:rPr>
      <w:rFonts w:ascii="Times New Roman" w:eastAsia="Times New Roman" w:hAnsi="Times New Roman" w:cs="Times New Roman"/>
      <w:b/>
      <w:bCs/>
      <w:sz w:val="27"/>
      <w:szCs w:val="27"/>
      <w:lang w:eastAsia="ru-RU"/>
    </w:rPr>
  </w:style>
  <w:style w:type="character" w:customStyle="1" w:styleId="a3">
    <w:name w:val="Текст сноски Знак"/>
    <w:basedOn w:val="a0"/>
    <w:uiPriority w:val="99"/>
    <w:qFormat/>
    <w:rsid w:val="00902C4D"/>
    <w:rPr>
      <w:rFonts w:ascii="Times New Roman" w:hAnsi="Times New Roman"/>
      <w:sz w:val="20"/>
      <w:szCs w:val="20"/>
    </w:rPr>
  </w:style>
  <w:style w:type="character" w:customStyle="1" w:styleId="a4">
    <w:name w:val="Привязка сноски"/>
    <w:rPr>
      <w:vertAlign w:val="superscript"/>
    </w:rPr>
  </w:style>
  <w:style w:type="character" w:customStyle="1" w:styleId="FootnoteCharacters">
    <w:name w:val="Footnote Characters"/>
    <w:basedOn w:val="a0"/>
    <w:uiPriority w:val="99"/>
    <w:unhideWhenUsed/>
    <w:qFormat/>
    <w:rsid w:val="00902C4D"/>
    <w:rPr>
      <w:vertAlign w:val="superscript"/>
    </w:rPr>
  </w:style>
  <w:style w:type="character" w:customStyle="1" w:styleId="10">
    <w:name w:val="Заголовок 1 Знак"/>
    <w:basedOn w:val="a0"/>
    <w:link w:val="1"/>
    <w:uiPriority w:val="9"/>
    <w:qFormat/>
    <w:rsid w:val="002C5C2F"/>
    <w:rPr>
      <w:rFonts w:asciiTheme="majorHAnsi" w:eastAsiaTheme="majorEastAsia" w:hAnsiTheme="majorHAnsi" w:cstheme="majorBidi"/>
      <w:b/>
      <w:bCs/>
      <w:color w:val="365F91" w:themeColor="accent1" w:themeShade="BF"/>
      <w:sz w:val="28"/>
      <w:szCs w:val="28"/>
    </w:rPr>
  </w:style>
  <w:style w:type="character" w:customStyle="1" w:styleId="-">
    <w:name w:val="Интернет-ссылка"/>
    <w:basedOn w:val="a0"/>
    <w:uiPriority w:val="99"/>
    <w:unhideWhenUsed/>
    <w:rsid w:val="004801E6"/>
    <w:rPr>
      <w:color w:val="0000FF" w:themeColor="hyperlink"/>
      <w:u w:val="single"/>
    </w:rPr>
  </w:style>
  <w:style w:type="character" w:customStyle="1" w:styleId="a5">
    <w:name w:val="Текст концевой сноски Знак"/>
    <w:basedOn w:val="a0"/>
    <w:uiPriority w:val="99"/>
    <w:semiHidden/>
    <w:qFormat/>
    <w:rsid w:val="00A04F8E"/>
    <w:rPr>
      <w:rFonts w:ascii="Times New Roman" w:hAnsi="Times New Roman"/>
      <w:sz w:val="20"/>
      <w:szCs w:val="20"/>
    </w:rPr>
  </w:style>
  <w:style w:type="character" w:customStyle="1" w:styleId="a6">
    <w:name w:val="Привязка концевой сноски"/>
    <w:rPr>
      <w:vertAlign w:val="superscript"/>
    </w:rPr>
  </w:style>
  <w:style w:type="character" w:customStyle="1" w:styleId="EndnoteCharacters">
    <w:name w:val="Endnote Characters"/>
    <w:basedOn w:val="a0"/>
    <w:uiPriority w:val="99"/>
    <w:semiHidden/>
    <w:unhideWhenUsed/>
    <w:qFormat/>
    <w:rsid w:val="00A04F8E"/>
    <w:rPr>
      <w:vertAlign w:val="superscript"/>
    </w:rPr>
  </w:style>
  <w:style w:type="character" w:customStyle="1" w:styleId="a7">
    <w:name w:val="Текст выноски Знак"/>
    <w:basedOn w:val="a0"/>
    <w:uiPriority w:val="99"/>
    <w:semiHidden/>
    <w:qFormat/>
    <w:rsid w:val="00046F9F"/>
    <w:rPr>
      <w:rFonts w:ascii="Tahoma" w:hAnsi="Tahoma" w:cs="Tahoma"/>
      <w:sz w:val="16"/>
      <w:szCs w:val="16"/>
    </w:rPr>
  </w:style>
  <w:style w:type="character" w:customStyle="1" w:styleId="a8">
    <w:name w:val="Символ концевой сноски"/>
    <w:qFormat/>
  </w:style>
  <w:style w:type="character" w:customStyle="1" w:styleId="a9">
    <w:name w:val="Символ сноски"/>
    <w:qFormat/>
  </w:style>
  <w:style w:type="paragraph" w:customStyle="1" w:styleId="aa">
    <w:name w:val="Заголовок"/>
    <w:basedOn w:val="a"/>
    <w:next w:val="ab"/>
    <w:qFormat/>
    <w:pPr>
      <w:keepNext/>
      <w:spacing w:before="240" w:after="120"/>
    </w:pPr>
    <w:rPr>
      <w:rFonts w:ascii="Liberation Sans" w:eastAsia="Microsoft YaHei" w:hAnsi="Liberation Sans" w:cs="Lucida Sans"/>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sz w:val="24"/>
      <w:szCs w:val="24"/>
    </w:rPr>
  </w:style>
  <w:style w:type="paragraph" w:styleId="ae">
    <w:name w:val="index heading"/>
    <w:basedOn w:val="a"/>
    <w:qFormat/>
    <w:pPr>
      <w:suppressLineNumbers/>
    </w:pPr>
    <w:rPr>
      <w:rFonts w:cs="Lucida Sans"/>
    </w:rPr>
  </w:style>
  <w:style w:type="paragraph" w:customStyle="1" w:styleId="title1">
    <w:name w:val="title1"/>
    <w:basedOn w:val="a"/>
    <w:qFormat/>
    <w:rsid w:val="00FE198E"/>
    <w:pPr>
      <w:spacing w:beforeAutospacing="1" w:afterAutospacing="1"/>
      <w:ind w:firstLine="0"/>
      <w:jc w:val="left"/>
    </w:pPr>
    <w:rPr>
      <w:rFonts w:eastAsia="Times New Roman" w:cs="Times New Roman"/>
      <w:i/>
      <w:iCs/>
      <w:sz w:val="24"/>
      <w:szCs w:val="24"/>
      <w:lang w:eastAsia="ru-RU"/>
    </w:rPr>
  </w:style>
  <w:style w:type="paragraph" w:styleId="af">
    <w:name w:val="footnote text"/>
    <w:basedOn w:val="a"/>
    <w:uiPriority w:val="99"/>
    <w:unhideWhenUsed/>
    <w:rsid w:val="00902C4D"/>
    <w:rPr>
      <w:sz w:val="20"/>
      <w:szCs w:val="20"/>
    </w:rPr>
  </w:style>
  <w:style w:type="paragraph" w:styleId="af0">
    <w:name w:val="endnote text"/>
    <w:basedOn w:val="a"/>
    <w:uiPriority w:val="99"/>
    <w:semiHidden/>
    <w:unhideWhenUsed/>
    <w:rsid w:val="00A04F8E"/>
    <w:rPr>
      <w:sz w:val="20"/>
      <w:szCs w:val="20"/>
    </w:rPr>
  </w:style>
  <w:style w:type="paragraph" w:styleId="af1">
    <w:name w:val="Balloon Text"/>
    <w:basedOn w:val="a"/>
    <w:uiPriority w:val="99"/>
    <w:semiHidden/>
    <w:unhideWhenUsed/>
    <w:qFormat/>
    <w:rsid w:val="00046F9F"/>
    <w:rPr>
      <w:rFonts w:ascii="Tahoma" w:hAnsi="Tahoma" w:cs="Tahoma"/>
      <w:sz w:val="16"/>
      <w:szCs w:val="16"/>
    </w:rPr>
  </w:style>
  <w:style w:type="table" w:styleId="af2">
    <w:name w:val="Table Grid"/>
    <w:basedOn w:val="a1"/>
    <w:uiPriority w:val="59"/>
    <w:rsid w:val="00D72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uiPriority w:val="59"/>
    <w:rsid w:val="00553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consultantplus://offline/ref=A14AE31AFD6C8D1EC7D3E0F00D8145C3D12B3C005B9D7EB8AC2DAC2E5ACB6B56C80253EA5CB5C317D26E305D19B8EF72C7D650E5A20EB78AUE28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25015-5DAD-4A59-A2DE-D33BEE717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5342</Words>
  <Characters>30452</Characters>
  <Application>Microsoft Office Word</Application>
  <DocSecurity>0</DocSecurity>
  <Lines>253</Lines>
  <Paragraphs>71</Paragraphs>
  <ScaleCrop>false</ScaleCrop>
  <Company>kugi</Company>
  <LinksUpToDate>false</LinksUpToDate>
  <CharactersWithSpaces>35723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dc:description/>
  <cp:lastModifiedBy>Вольнова Мария Николаевна</cp:lastModifiedBy>
  <cp:revision>15</cp:revision>
  <dcterms:created xsi:type="dcterms:W3CDTF">2022-03-31T14:45:00Z</dcterms:created>
  <dcterms:modified xsi:type="dcterms:W3CDTF">2023-12-29T09:11:00Z</dcterms:modified>
  <dc:language>ru-RU</dc:language>
</cp:coreProperties>
</file>