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58" w:rsidRDefault="00A21D58" w:rsidP="00511379">
      <w:pPr>
        <w:widowControl w:val="0"/>
        <w:spacing w:after="0" w:line="240" w:lineRule="auto"/>
        <w:mirrorIndent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1379" w:rsidRPr="00511379" w:rsidRDefault="00511379" w:rsidP="00511379">
      <w:pPr>
        <w:widowControl w:val="0"/>
        <w:spacing w:after="0" w:line="240" w:lineRule="auto"/>
        <w:mirrorIndent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37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D15CE" w:rsidRDefault="00511379" w:rsidP="009D15CE">
      <w:pPr>
        <w:widowControl w:val="0"/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5B4B71">
        <w:rPr>
          <w:rFonts w:ascii="Times New Roman" w:hAnsi="Times New Roman" w:cs="Times New Roman"/>
          <w:sz w:val="24"/>
          <w:szCs w:val="24"/>
        </w:rPr>
        <w:t xml:space="preserve">к документации </w:t>
      </w:r>
      <w:r w:rsidR="009D15CE">
        <w:rPr>
          <w:rFonts w:ascii="Times New Roman" w:hAnsi="Times New Roman" w:cs="Times New Roman"/>
          <w:sz w:val="24"/>
          <w:szCs w:val="24"/>
        </w:rPr>
        <w:t xml:space="preserve">комиссионного </w:t>
      </w:r>
    </w:p>
    <w:p w:rsidR="00511379" w:rsidRPr="005B4B71" w:rsidRDefault="009D15CE" w:rsidP="009D15CE">
      <w:pPr>
        <w:widowControl w:val="0"/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отбора</w:t>
      </w:r>
    </w:p>
    <w:p w:rsidR="00511379" w:rsidRPr="00234583" w:rsidRDefault="00511379" w:rsidP="00511379">
      <w:pPr>
        <w:widowControl w:val="0"/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5E61B0" w:rsidRPr="00234583" w:rsidRDefault="005E61B0" w:rsidP="00511379">
      <w:pPr>
        <w:widowControl w:val="0"/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832723" w:rsidRDefault="00511379" w:rsidP="00832723">
      <w:pPr>
        <w:spacing w:after="0" w:line="240" w:lineRule="auto"/>
        <w:mirrorIndents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1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ТЕХНИЧЕСКОЕ </w:t>
      </w:r>
      <w:r w:rsidR="00832723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</w:p>
    <w:p w:rsidR="003C3F49" w:rsidRPr="003C3F49" w:rsidRDefault="00832723" w:rsidP="003C3F49">
      <w:pPr>
        <w:spacing w:after="0" w:line="240" w:lineRule="auto"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на выполнение работ по капитальному ремонту </w:t>
      </w:r>
      <w:r w:rsidR="003C3F49" w:rsidRPr="003C3F49">
        <w:rPr>
          <w:rFonts w:ascii="Times New Roman" w:hAnsi="Times New Roman" w:cs="Times New Roman"/>
          <w:bCs/>
          <w:sz w:val="24"/>
          <w:szCs w:val="24"/>
        </w:rPr>
        <w:t>свайного фундамента</w:t>
      </w:r>
    </w:p>
    <w:p w:rsidR="003C3F49" w:rsidRDefault="003C3F49" w:rsidP="003C3F49">
      <w:pPr>
        <w:spacing w:after="0" w:line="240" w:lineRule="auto"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3F49">
        <w:rPr>
          <w:rFonts w:ascii="Times New Roman" w:hAnsi="Times New Roman" w:cs="Times New Roman"/>
          <w:bCs/>
          <w:sz w:val="24"/>
          <w:szCs w:val="24"/>
        </w:rPr>
        <w:t xml:space="preserve">МКД № 15, корп. 1 по ул. Коровникова в </w:t>
      </w:r>
      <w:proofErr w:type="spellStart"/>
      <w:r w:rsidRPr="003C3F49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3C3F49">
        <w:rPr>
          <w:rFonts w:ascii="Times New Roman" w:hAnsi="Times New Roman" w:cs="Times New Roman"/>
          <w:bCs/>
          <w:sz w:val="24"/>
          <w:szCs w:val="24"/>
        </w:rPr>
        <w:t>. Новгороде, в соответствии с подпрограммой «Капитальный ремонт   многоквартирных домов, расположенных на территории Великого Новгорода, в целях предотвращения аварийных и чрезвычайных ситуаций» муниципальной программы Великого Новгорода «Создание условий для обеспечения качественными услугами жилищно-коммунального хозяйства граждан Великого Новгорода» на 2014-2022 годы.</w:t>
      </w:r>
    </w:p>
    <w:p w:rsidR="003C3F49" w:rsidRDefault="003C3F49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F49" w:rsidRDefault="003C3F49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723" w:rsidRDefault="00832723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Выполнение работ.</w:t>
      </w:r>
    </w:p>
    <w:p w:rsidR="00832723" w:rsidRPr="007C2946" w:rsidRDefault="00832723" w:rsidP="003C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="003C3F49" w:rsidRPr="003C3F49">
        <w:rPr>
          <w:rFonts w:ascii="Times New Roman" w:eastAsia="Times New Roman CYR" w:hAnsi="Times New Roman" w:cs="Times New Roman"/>
          <w:sz w:val="24"/>
          <w:szCs w:val="24"/>
        </w:rPr>
        <w:t>по капитальному ремонту свайного фундамента</w:t>
      </w:r>
      <w:r w:rsidR="003C3F49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3C3F49" w:rsidRPr="003C3F49">
        <w:rPr>
          <w:rFonts w:ascii="Times New Roman" w:eastAsia="Times New Roman CYR" w:hAnsi="Times New Roman" w:cs="Times New Roman"/>
          <w:sz w:val="24"/>
          <w:szCs w:val="24"/>
        </w:rPr>
        <w:t xml:space="preserve">МКД № 15, корп. 1 по ул. Коровникова в </w:t>
      </w:r>
      <w:proofErr w:type="spellStart"/>
      <w:r w:rsidR="003C3F49" w:rsidRPr="003C3F49">
        <w:rPr>
          <w:rFonts w:ascii="Times New Roman" w:eastAsia="Times New Roman CYR" w:hAnsi="Times New Roman" w:cs="Times New Roman"/>
          <w:sz w:val="24"/>
          <w:szCs w:val="24"/>
        </w:rPr>
        <w:t>В</w:t>
      </w:r>
      <w:proofErr w:type="spellEnd"/>
      <w:r w:rsidR="003C3F49" w:rsidRPr="003C3F49">
        <w:rPr>
          <w:rFonts w:ascii="Times New Roman" w:eastAsia="Times New Roman CYR" w:hAnsi="Times New Roman" w:cs="Times New Roman"/>
          <w:sz w:val="24"/>
          <w:szCs w:val="24"/>
        </w:rPr>
        <w:t>. Новгороде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Работы),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выполняются в объеме обязательств Исполнителя,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A64391">
        <w:rPr>
          <w:rFonts w:ascii="Times New Roman" w:hAnsi="Times New Roman" w:cs="Times New Roman"/>
          <w:color w:val="000000"/>
          <w:sz w:val="24"/>
          <w:szCs w:val="24"/>
        </w:rPr>
        <w:t xml:space="preserve"> и проектом</w:t>
      </w:r>
      <w:r w:rsidR="001D3FA4">
        <w:rPr>
          <w:rFonts w:ascii="Times New Roman" w:hAnsi="Times New Roman" w:cs="Times New Roman"/>
          <w:color w:val="000000"/>
          <w:sz w:val="24"/>
          <w:szCs w:val="24"/>
        </w:rPr>
        <w:t xml:space="preserve"> («Усиление ж/бетонного свайного фундамента 275 кв. жилого дома, поз. 24, ул. Коровникова, д.15, корп.1» 02-00/09 КЖ, Альбом 1, Конструкции железобетонные)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требованиями строительных стандартов, норм и правил, нормативно-распорядительных документов, регламентирующих производство работ по реконструкции и капитальному ремонту. По окончании работ (отчетным периодом) оформляются унифицированные формы КС-2 и КС-3, акт приемки законченного капитальным ремонтом </w:t>
      </w:r>
      <w:r w:rsidRPr="007C2946">
        <w:rPr>
          <w:rFonts w:ascii="Times New Roman" w:hAnsi="Times New Roman" w:cs="Times New Roman"/>
          <w:color w:val="000000"/>
          <w:sz w:val="24"/>
          <w:szCs w:val="24"/>
        </w:rPr>
        <w:t>объекта, утверждаемый Заказчиком. Заказчик осуществляет технический надзор и строительный контроль за ходом производства работ на объекте</w:t>
      </w:r>
      <w:r w:rsidR="0097026D">
        <w:rPr>
          <w:rFonts w:ascii="Times New Roman" w:hAnsi="Times New Roman" w:cs="Times New Roman"/>
          <w:sz w:val="24"/>
          <w:szCs w:val="24"/>
        </w:rPr>
        <w:t>.</w:t>
      </w:r>
    </w:p>
    <w:p w:rsidR="00832723" w:rsidRPr="007C2946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23" w:rsidRPr="007C2946" w:rsidRDefault="00832723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к качественным характеристикам выполняемых работ.</w:t>
      </w:r>
    </w:p>
    <w:p w:rsidR="00832723" w:rsidRPr="007C2946" w:rsidRDefault="00832723" w:rsidP="00D762EA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946">
        <w:rPr>
          <w:rFonts w:ascii="Times New Roman" w:hAnsi="Times New Roman" w:cs="Times New Roman"/>
          <w:bCs/>
          <w:color w:val="000000"/>
          <w:sz w:val="24"/>
          <w:szCs w:val="24"/>
        </w:rPr>
        <w:t>Работы должны быть  выполнены в соответствии с техническим заданием</w:t>
      </w:r>
      <w:r w:rsidR="00031FA1" w:rsidRPr="007C2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проектно-сметной документацией, </w:t>
      </w:r>
      <w:r w:rsidRPr="007C2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условиями исполнения </w:t>
      </w:r>
      <w:r w:rsidRPr="007C2946">
        <w:rPr>
          <w:rFonts w:ascii="Times New Roman" w:hAnsi="Times New Roman" w:cs="Times New Roman"/>
          <w:sz w:val="24"/>
          <w:szCs w:val="24"/>
        </w:rPr>
        <w:t>контракт</w:t>
      </w:r>
      <w:r w:rsidRPr="007C2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Строительно-монтажные работы должны быть выполнены в соответствии с СП, СНиП, ГОСТ, ТУ, ТБ, ТР и другими нормативными документами, устанавливающими требования к работам, являющимся предметом </w:t>
      </w:r>
      <w:r w:rsidRPr="007C2946">
        <w:rPr>
          <w:rFonts w:ascii="Times New Roman" w:hAnsi="Times New Roman" w:cs="Times New Roman"/>
          <w:sz w:val="24"/>
          <w:szCs w:val="24"/>
        </w:rPr>
        <w:t>контракт</w:t>
      </w:r>
      <w:r w:rsidRPr="007C2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а, в соответствии с законодательством </w:t>
      </w:r>
      <w:r w:rsidRPr="007C294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C294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C2946" w:rsidRPr="001E546D" w:rsidRDefault="00832723" w:rsidP="00D762EA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объекте должна быть применена система контроля качества выполняемых работ. В соответствии с </w:t>
      </w:r>
      <w:r w:rsidR="00031FA1" w:rsidRPr="007C2946">
        <w:rPr>
          <w:rFonts w:ascii="Times New Roman" w:hAnsi="Times New Roman" w:cs="Times New Roman"/>
          <w:bCs/>
          <w:color w:val="000000"/>
          <w:sz w:val="24"/>
          <w:szCs w:val="24"/>
        </w:rPr>
        <w:t>проектно-сметной документацией</w:t>
      </w:r>
      <w:r w:rsidRPr="007C2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качество используемых материалов при ремонте объекта должно соответствовать требованиям нормативных документов ГОСТ.</w:t>
      </w:r>
    </w:p>
    <w:p w:rsidR="00D762EA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Сварку выполнять по ГОСТ 14098-2014 электродами Э42а, ГОСТ 9467-75*.</w:t>
      </w:r>
    </w:p>
    <w:p w:rsidR="00D762EA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Катет шва принимать по наименьшей толщине свариваемых элементов.</w:t>
      </w:r>
    </w:p>
    <w:p w:rsidR="007C2946" w:rsidRPr="007C2946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Контроль качества сварных швов выполнять в соответствии</w:t>
      </w:r>
      <w:r w:rsidR="001E546D">
        <w:rPr>
          <w:rFonts w:ascii="Times New Roman" w:hAnsi="Times New Roman" w:cs="Times New Roman"/>
          <w:sz w:val="24"/>
          <w:szCs w:val="24"/>
        </w:rPr>
        <w:t xml:space="preserve"> </w:t>
      </w:r>
      <w:r w:rsidRPr="007C2946">
        <w:rPr>
          <w:rFonts w:ascii="Times New Roman" w:hAnsi="Times New Roman" w:cs="Times New Roman"/>
          <w:sz w:val="24"/>
          <w:szCs w:val="24"/>
        </w:rPr>
        <w:t>с РД-34.15.132-96.</w:t>
      </w:r>
    </w:p>
    <w:p w:rsidR="007C2946" w:rsidRPr="007C2946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Защиту от коррозии закладных деталей в железобетонных элементах выполнять органосиликатной композицией ОС-II-07 «ЦЕРТА» по ТУ 2312-002-49248846-2002. Поверхности закладных деталей перед окрашиванием обезжирить смесевыми органическими растворителями.</w:t>
      </w:r>
    </w:p>
    <w:p w:rsidR="007C2946" w:rsidRPr="007C2946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В качестве грунта нанести композицию серого цвета, затем защитную композицию</w:t>
      </w:r>
      <w:r w:rsidR="00D762EA">
        <w:rPr>
          <w:rFonts w:ascii="Times New Roman" w:hAnsi="Times New Roman" w:cs="Times New Roman"/>
          <w:sz w:val="24"/>
          <w:szCs w:val="24"/>
        </w:rPr>
        <w:t xml:space="preserve"> черного цвета. </w:t>
      </w:r>
      <w:r w:rsidRPr="007C2946">
        <w:rPr>
          <w:rFonts w:ascii="Times New Roman" w:hAnsi="Times New Roman" w:cs="Times New Roman"/>
          <w:sz w:val="24"/>
          <w:szCs w:val="24"/>
        </w:rPr>
        <w:t>Расход на однослойное покрытие – 150-200 г/м.кв.</w:t>
      </w:r>
    </w:p>
    <w:p w:rsidR="007C2946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Сваи усиления выполняются методом вдавливания. Тело сваи погружается в толщу грунтов.</w:t>
      </w:r>
      <w:r w:rsidR="00D762EA">
        <w:rPr>
          <w:rFonts w:ascii="Times New Roman" w:hAnsi="Times New Roman" w:cs="Times New Roman"/>
          <w:sz w:val="24"/>
          <w:szCs w:val="24"/>
        </w:rPr>
        <w:t xml:space="preserve"> </w:t>
      </w:r>
      <w:r w:rsidRPr="007C2946">
        <w:rPr>
          <w:rFonts w:ascii="Times New Roman" w:hAnsi="Times New Roman" w:cs="Times New Roman"/>
          <w:sz w:val="24"/>
          <w:szCs w:val="24"/>
        </w:rPr>
        <w:t>Учитывая стесненность, существу</w:t>
      </w:r>
      <w:r w:rsidR="00864B1A">
        <w:rPr>
          <w:rFonts w:ascii="Times New Roman" w:hAnsi="Times New Roman" w:cs="Times New Roman"/>
          <w:sz w:val="24"/>
          <w:szCs w:val="24"/>
        </w:rPr>
        <w:t xml:space="preserve">ющих помещений, используются </w:t>
      </w:r>
      <w:r w:rsidRPr="007C2946">
        <w:rPr>
          <w:rFonts w:ascii="Times New Roman" w:hAnsi="Times New Roman" w:cs="Times New Roman"/>
          <w:sz w:val="24"/>
          <w:szCs w:val="24"/>
        </w:rPr>
        <w:t>сваи, которые вдавливаются в грунты основания безударным методом, исключая динамическое воздействие на аварийные конструкции здания.</w:t>
      </w:r>
    </w:p>
    <w:p w:rsidR="00991E86" w:rsidRPr="00991E86" w:rsidRDefault="00991E8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Свая выполняется из бетона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В22,5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91E8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и армируется объемным каркасом.</w:t>
      </w:r>
    </w:p>
    <w:p w:rsidR="007C2946" w:rsidRPr="007C2946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Количество свай усиления рассчитано и</w:t>
      </w:r>
      <w:r w:rsidR="003C3F49">
        <w:rPr>
          <w:rFonts w:ascii="Times New Roman" w:hAnsi="Times New Roman" w:cs="Times New Roman"/>
          <w:sz w:val="24"/>
          <w:szCs w:val="24"/>
        </w:rPr>
        <w:t>з условия несущей способности 17</w:t>
      </w:r>
      <w:r w:rsidRPr="007C2946">
        <w:rPr>
          <w:rFonts w:ascii="Times New Roman" w:hAnsi="Times New Roman" w:cs="Times New Roman"/>
          <w:sz w:val="24"/>
          <w:szCs w:val="24"/>
        </w:rPr>
        <w:t xml:space="preserve"> т и </w:t>
      </w:r>
      <w:r w:rsidR="00864B1A">
        <w:rPr>
          <w:rFonts w:ascii="Times New Roman" w:hAnsi="Times New Roman" w:cs="Times New Roman"/>
          <w:sz w:val="24"/>
          <w:szCs w:val="24"/>
        </w:rPr>
        <w:t xml:space="preserve">расчетная </w:t>
      </w:r>
      <w:r w:rsidRPr="007C2946">
        <w:rPr>
          <w:rFonts w:ascii="Times New Roman" w:hAnsi="Times New Roman" w:cs="Times New Roman"/>
          <w:sz w:val="24"/>
          <w:szCs w:val="24"/>
        </w:rPr>
        <w:t>длина сваи ниже ростверка для данны</w:t>
      </w:r>
      <w:r w:rsidR="003C3F49">
        <w:rPr>
          <w:rFonts w:ascii="Times New Roman" w:hAnsi="Times New Roman" w:cs="Times New Roman"/>
          <w:sz w:val="24"/>
          <w:szCs w:val="24"/>
        </w:rPr>
        <w:t>х грунтов основания составляет 7</w:t>
      </w:r>
      <w:r w:rsidRPr="007C2946">
        <w:rPr>
          <w:rFonts w:ascii="Times New Roman" w:hAnsi="Times New Roman" w:cs="Times New Roman"/>
          <w:sz w:val="24"/>
          <w:szCs w:val="24"/>
        </w:rPr>
        <w:t>,</w:t>
      </w:r>
      <w:r w:rsidR="003C3F49">
        <w:rPr>
          <w:rFonts w:ascii="Times New Roman" w:hAnsi="Times New Roman" w:cs="Times New Roman"/>
          <w:sz w:val="24"/>
          <w:szCs w:val="24"/>
        </w:rPr>
        <w:t>5</w:t>
      </w:r>
      <w:r w:rsidRPr="007C294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7C2946" w:rsidRPr="007C2946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Усилие установки вдавл</w:t>
      </w:r>
      <w:r w:rsidR="00991E86">
        <w:rPr>
          <w:rFonts w:ascii="Times New Roman" w:hAnsi="Times New Roman" w:cs="Times New Roman"/>
          <w:sz w:val="24"/>
          <w:szCs w:val="24"/>
        </w:rPr>
        <w:t>ивания ограничивается силой в 22</w:t>
      </w:r>
      <w:r w:rsidRPr="007C2946">
        <w:rPr>
          <w:rFonts w:ascii="Times New Roman" w:hAnsi="Times New Roman" w:cs="Times New Roman"/>
          <w:sz w:val="24"/>
          <w:szCs w:val="24"/>
        </w:rPr>
        <w:t xml:space="preserve"> тс, что позволяет достичь требуемой нагрузки на конце сваи.</w:t>
      </w:r>
    </w:p>
    <w:p w:rsidR="007C2946" w:rsidRPr="007C2946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 xml:space="preserve">Глубина погружения свай зависит </w:t>
      </w:r>
      <w:r w:rsidR="009D15CE" w:rsidRPr="007C2946">
        <w:rPr>
          <w:rFonts w:ascii="Times New Roman" w:hAnsi="Times New Roman" w:cs="Times New Roman"/>
          <w:sz w:val="24"/>
          <w:szCs w:val="24"/>
        </w:rPr>
        <w:t>от напластования</w:t>
      </w:r>
      <w:r w:rsidRPr="007C2946">
        <w:rPr>
          <w:rFonts w:ascii="Times New Roman" w:hAnsi="Times New Roman" w:cs="Times New Roman"/>
          <w:sz w:val="24"/>
          <w:szCs w:val="24"/>
        </w:rPr>
        <w:t xml:space="preserve"> грунтов и при производстве работ сигналом к окончанию вдавливания служит усилие по пока</w:t>
      </w:r>
      <w:r w:rsidR="00991E86">
        <w:rPr>
          <w:rFonts w:ascii="Times New Roman" w:hAnsi="Times New Roman" w:cs="Times New Roman"/>
          <w:sz w:val="24"/>
          <w:szCs w:val="24"/>
        </w:rPr>
        <w:t>заниям манометра равное 17</w:t>
      </w:r>
      <w:r w:rsidRPr="007C2946">
        <w:rPr>
          <w:rFonts w:ascii="Times New Roman" w:hAnsi="Times New Roman" w:cs="Times New Roman"/>
          <w:sz w:val="24"/>
          <w:szCs w:val="24"/>
        </w:rPr>
        <w:t>0 кг/см2.</w:t>
      </w:r>
    </w:p>
    <w:p w:rsidR="00991E86" w:rsidRPr="00AB094D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Ростверк, объединяющий сваи, выполняется монолитный железобетон</w:t>
      </w:r>
      <w:r w:rsidR="00991E86">
        <w:rPr>
          <w:rFonts w:ascii="Times New Roman" w:hAnsi="Times New Roman" w:cs="Times New Roman"/>
          <w:sz w:val="24"/>
          <w:szCs w:val="24"/>
        </w:rPr>
        <w:t>ный из бетона класса В20.</w:t>
      </w:r>
      <w:r w:rsidRPr="007C2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946" w:rsidRPr="007C2946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lastRenderedPageBreak/>
        <w:t xml:space="preserve">В бетон для изготовления ростверка </w:t>
      </w:r>
      <w:r w:rsidR="00991E86">
        <w:rPr>
          <w:rFonts w:ascii="Times New Roman" w:hAnsi="Times New Roman" w:cs="Times New Roman"/>
          <w:sz w:val="24"/>
          <w:szCs w:val="24"/>
        </w:rPr>
        <w:t>добавлять ЦМИД 4П из расчета: 0,18</w:t>
      </w:r>
      <w:r w:rsidRPr="007C2946">
        <w:rPr>
          <w:rFonts w:ascii="Times New Roman" w:hAnsi="Times New Roman" w:cs="Times New Roman"/>
          <w:sz w:val="24"/>
          <w:szCs w:val="24"/>
        </w:rPr>
        <w:t xml:space="preserve"> кг на 1 м</w:t>
      </w:r>
      <w:r w:rsidR="00991E86">
        <w:rPr>
          <w:rFonts w:ascii="Times New Roman" w:hAnsi="Times New Roman" w:cs="Times New Roman"/>
          <w:sz w:val="24"/>
          <w:szCs w:val="24"/>
        </w:rPr>
        <w:t xml:space="preserve">етр высоты сваи и 40 кг на 1 </w:t>
      </w:r>
      <w:proofErr w:type="spellStart"/>
      <w:r w:rsidR="00991E86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7C2946">
        <w:rPr>
          <w:rFonts w:ascii="Times New Roman" w:hAnsi="Times New Roman" w:cs="Times New Roman"/>
          <w:sz w:val="24"/>
          <w:szCs w:val="24"/>
        </w:rPr>
        <w:t xml:space="preserve"> бетона при изготовлении ростверка, что обеспечивает требуемую водонепроницаемость бетона.</w:t>
      </w:r>
    </w:p>
    <w:p w:rsidR="007C2946" w:rsidRPr="007C2946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Поверхности бетона ростверка, соприкасающиеся с грунтом, обработать обмазочной гидроизоляцией «Лахта» ТУ 5745-007-11149403-2001.</w:t>
      </w:r>
    </w:p>
    <w:p w:rsidR="007C2946" w:rsidRPr="007C2946" w:rsidRDefault="007C2946" w:rsidP="00D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Материал наносить в 2 слоя с интервалом нанесения не менее 8 часов на очищенную от пыли и загрязнения поверхность. Общая толщина при двухслойном нанесении составляет 2 мм.</w:t>
      </w:r>
    </w:p>
    <w:p w:rsidR="00031FA1" w:rsidRPr="007C2946" w:rsidRDefault="00031FA1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2723" w:rsidRPr="007C2946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46">
        <w:rPr>
          <w:rFonts w:ascii="Times New Roman" w:hAnsi="Times New Roman" w:cs="Times New Roman"/>
          <w:b/>
          <w:sz w:val="24"/>
          <w:szCs w:val="24"/>
        </w:rPr>
        <w:t>3. Требования к оборудованию и материалам: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При производстве ремонтных работ необходимо применять оборудование, материалы и другие установочные изделия</w:t>
      </w:r>
      <w:r>
        <w:rPr>
          <w:rFonts w:ascii="Times New Roman" w:hAnsi="Times New Roman" w:cs="Times New Roman"/>
          <w:sz w:val="24"/>
          <w:szCs w:val="24"/>
        </w:rPr>
        <w:t>, соответствующие Российским требованиям и стандартам.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поставляемые для ремонта оборудование и материалы должны иметь соответствующие сертификаты, технические паспорта и другие документы, удостоверяющие их качество. Материалы, бывшие в употреблении или восстановленные, к производству монтажа не допускаются. Копии сертификатов и т.п. должны быть предоставлены Заказчику за 3 (три) рабочих дня до начала производства работ, выполняемых с использованием соответствующих материалов и оборудования.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Поставляемое оборудование и материалы: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 обеспечивать высокую надежность работы на весь срок его эксплуатации;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 быть новым, и не бывшим в эксплуатации, не восстановленным, без дефектов материала и изготовления, не модифицированным, не переделанным, не поврежденным. В случае выявления нарушений, Исполнитель должен выполнять замену материалов за свой счет и производить работы без срывов сроков;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 иметь в установленных законодательством случаях сертификат соответствия или иной документ в соответствии с законодательством РФ, подтверждающий качество товара.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при выполнении работ обязан руководствоваться следующей нормативно-технической документацией:</w:t>
      </w:r>
    </w:p>
    <w:p w:rsidR="007C2946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и их результат должен соответствовать следующим нормативам:</w:t>
      </w:r>
    </w:p>
    <w:p w:rsidR="007C2946" w:rsidRPr="007C2946" w:rsidRDefault="007C2946" w:rsidP="00C2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СП 45.13330.2012 «Земляные сооружения, основания и фундаменты. Актуализированная редакция СНиП 3.02.01-87»;</w:t>
      </w:r>
    </w:p>
    <w:p w:rsidR="007C2946" w:rsidRPr="007C2946" w:rsidRDefault="007C2946" w:rsidP="00C2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СП 70.13330.2012 «Несущие и ограждающие конструкции. Актуализированная редакция СНиП 3.03.01-87».</w:t>
      </w:r>
    </w:p>
    <w:p w:rsidR="007C2946" w:rsidRPr="008A19F2" w:rsidRDefault="007C2946" w:rsidP="008A1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Все работы вести на о</w:t>
      </w:r>
      <w:r w:rsidR="00C2581E">
        <w:rPr>
          <w:rFonts w:ascii="Times New Roman" w:hAnsi="Times New Roman" w:cs="Times New Roman"/>
          <w:sz w:val="24"/>
          <w:szCs w:val="24"/>
        </w:rPr>
        <w:t>сновании проекта производства ра</w:t>
      </w:r>
      <w:r w:rsidRPr="007C2946">
        <w:rPr>
          <w:rFonts w:ascii="Times New Roman" w:hAnsi="Times New Roman" w:cs="Times New Roman"/>
          <w:sz w:val="24"/>
          <w:szCs w:val="24"/>
        </w:rPr>
        <w:t>бот, в соответствии с требованиями СП 63.13330.2012 «Бетонные и железобетонные конструкции. Основные положения. Актуализированная редакция СНиП 52-01-2003</w:t>
      </w:r>
      <w:r w:rsidR="00C2581E">
        <w:rPr>
          <w:rFonts w:ascii="Times New Roman" w:hAnsi="Times New Roman" w:cs="Times New Roman"/>
          <w:sz w:val="24"/>
          <w:szCs w:val="24"/>
        </w:rPr>
        <w:t>»</w:t>
      </w:r>
      <w:r w:rsidR="00C2581E" w:rsidRPr="00864B1A">
        <w:rPr>
          <w:rFonts w:ascii="Times New Roman" w:hAnsi="Times New Roman" w:cs="Times New Roman"/>
          <w:sz w:val="24"/>
          <w:szCs w:val="24"/>
        </w:rPr>
        <w:t>;</w:t>
      </w:r>
    </w:p>
    <w:p w:rsidR="00832723" w:rsidRDefault="00832723" w:rsidP="00C2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27.12.2002 г. № 184-ФЗ «О техническом регулировании»;</w:t>
      </w:r>
    </w:p>
    <w:p w:rsidR="00832723" w:rsidRDefault="00832723" w:rsidP="00C2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30.12.2001 г. № 197-ФЗ «Трудовой кодекс Российской Федерации», в части соблюдения требований охраны труда;</w:t>
      </w:r>
    </w:p>
    <w:p w:rsidR="00832723" w:rsidRDefault="00C2581E" w:rsidP="00C2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СНиП 12-03-2001 «Безопасность труда в строительстве. Часть 1. Общие требования»</w:t>
      </w:r>
      <w:r w:rsidR="00832723">
        <w:rPr>
          <w:rFonts w:ascii="Times New Roman" w:hAnsi="Times New Roman" w:cs="Times New Roman"/>
          <w:sz w:val="24"/>
          <w:szCs w:val="24"/>
        </w:rPr>
        <w:t>;</w:t>
      </w:r>
    </w:p>
    <w:p w:rsidR="00832723" w:rsidRDefault="00C2581E" w:rsidP="00C2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46">
        <w:rPr>
          <w:rFonts w:ascii="Times New Roman" w:hAnsi="Times New Roman" w:cs="Times New Roman"/>
          <w:sz w:val="24"/>
          <w:szCs w:val="24"/>
        </w:rPr>
        <w:t>СНиП 12-04-2002 «Безопасность труда в строительстве. Часть 2. Строительное производство»</w:t>
      </w:r>
      <w:r w:rsidR="00832723">
        <w:rPr>
          <w:rFonts w:ascii="Times New Roman" w:hAnsi="Times New Roman" w:cs="Times New Roman"/>
          <w:sz w:val="24"/>
          <w:szCs w:val="24"/>
        </w:rPr>
        <w:t>;</w:t>
      </w:r>
    </w:p>
    <w:p w:rsidR="00832723" w:rsidRDefault="00832723" w:rsidP="00C2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СНиП III-4-80 </w:t>
      </w:r>
      <w:r w:rsidR="00C258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Техника безопасности в строительстве</w:t>
      </w:r>
      <w:r w:rsidR="00C258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723" w:rsidRDefault="00832723" w:rsidP="00C2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СНиП 21-01-97 </w:t>
      </w:r>
      <w:r w:rsidR="00C258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Пожарная безопасность зданий и сооружений</w:t>
      </w:r>
      <w:r w:rsidR="00C258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723" w:rsidRDefault="00832723" w:rsidP="00C2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все работы должны соответствовать прочей регламентирующей данный вид деятельности документации.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работ:</w:t>
      </w:r>
    </w:p>
    <w:p w:rsidR="00A64391" w:rsidRPr="001D3FA4" w:rsidRDefault="00A64391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A4">
        <w:rPr>
          <w:rFonts w:ascii="Times New Roman" w:hAnsi="Times New Roman" w:cs="Times New Roman"/>
          <w:sz w:val="24"/>
          <w:szCs w:val="24"/>
        </w:rPr>
        <w:t>Исполнитель перед началом работ должен получить все необходимые разрешения на проведение работ с ресурсоснабжающими организациями и поставщиками услуг связи.</w:t>
      </w:r>
    </w:p>
    <w:p w:rsidR="00A64391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выполненной Исполнителем работы должно соответствовать всем требованиям, предъявляемым к работам по монтажу и последующей эксплуатации.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обязан безвозмездно устранить по требованию Заказчика все выявленные недостатки, если в процессе выполнения работ Исполнитель допустил отступление от условий технического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задания, ухудшившее качество работ и уменьшение сроков эксплуатации, в согласованные с Заказчиком сроки.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труда: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 предохранительные устройства), наличием санитарно-бытовых помещений и устройств в соответствии с действующими нормами. Организация строительной площадки, для ведения на ней работ, должна обеспечивать безопасность труда работающих на всех этапах выполнения строительно-монтажных работ. Рабочие места в вечернее время должны быть освещены по установленным нормам.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предотвращению аварийных ситуаций: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</w:r>
    </w:p>
    <w:p w:rsidR="00832723" w:rsidRDefault="00832723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32723" w:rsidRDefault="00832723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Требования к техническим, функциональным характеристикам и результатам работ.</w:t>
      </w:r>
    </w:p>
    <w:p w:rsidR="00832723" w:rsidRDefault="00832723" w:rsidP="00832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работ Исполнитель должен обеспечить:</w:t>
      </w:r>
    </w:p>
    <w:p w:rsidR="00832723" w:rsidRDefault="00832723" w:rsidP="0083272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мероприятия по технике безопасности и охране труда при выполнении работ (на все виды работ должны быть назначены лица, ответственные  за выполнение таких мероприятий);</w:t>
      </w:r>
    </w:p>
    <w:p w:rsidR="00832723" w:rsidRDefault="00832723" w:rsidP="0083272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мероприятия по пожарной безопасности, СанПиН, экологической безопасности при выполнении работ (на все виды работ должны быть назначены лица, ответственные  за выполнение таких мероприятий);</w:t>
      </w:r>
    </w:p>
    <w:p w:rsidR="00832723" w:rsidRDefault="00832723" w:rsidP="0083272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на информационные щиты многоквартирного жилого дома вывесить информацию о капитальном  ремонте (кто производит работы, подрядная организация, сроки выполнения, вид выполняемых работ по капитальному ремонту с указанием ответственных лиц Заказчика и Исполнителя, номера контактных телефонов).</w:t>
      </w:r>
    </w:p>
    <w:p w:rsidR="00832723" w:rsidRDefault="00832723" w:rsidP="0083272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произведенные работы и используемые материалы должны соответствовать техническим и специальным требованиям качества,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противопожарным нормативам, общим требованиям </w:t>
      </w:r>
      <w:r>
        <w:rPr>
          <w:rFonts w:ascii="Times New Roman" w:hAnsi="Times New Roman" w:cs="Times New Roman"/>
          <w:bCs/>
          <w:sz w:val="24"/>
          <w:szCs w:val="24"/>
        </w:rPr>
        <w:t>СП 48.13330.2011 Организация строительства (Актуализированная редакция СНиП 12-01-2004)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которые являются обязательными к применению. </w:t>
      </w:r>
      <w:r>
        <w:rPr>
          <w:rFonts w:ascii="Times New Roman" w:hAnsi="Times New Roman" w:cs="Times New Roman"/>
          <w:color w:val="000000"/>
          <w:sz w:val="24"/>
          <w:szCs w:val="24"/>
        </w:rPr>
        <w:t>На изделия должны быть сертификаты качества.</w:t>
      </w:r>
    </w:p>
    <w:p w:rsidR="00832723" w:rsidRDefault="00832723" w:rsidP="00832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Назначить приказом ответственное лицо по выполнению работ.</w:t>
      </w:r>
    </w:p>
    <w:p w:rsidR="00832723" w:rsidRDefault="00832723" w:rsidP="00832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Организовать производство работ в соответствии с действующей нормативно-технической документацией, согласно требованиям ПУЭ, ПТЭЭП, МПОТ (ПБ), СП, СНиП, ГОСТ, ТБ, ТР.</w:t>
      </w:r>
    </w:p>
    <w:p w:rsidR="00832723" w:rsidRDefault="00832723" w:rsidP="00832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Предоставить календарный график выполнения работ.</w:t>
      </w:r>
    </w:p>
    <w:p w:rsidR="00832723" w:rsidRDefault="00832723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2723" w:rsidRDefault="00832723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Требования к сроку и (или) объему предоставления гарантий качества работ.</w:t>
      </w:r>
    </w:p>
    <w:p w:rsidR="00832723" w:rsidRDefault="00832723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на выполненные работы составляет </w:t>
      </w:r>
      <w:r w:rsidR="00092A8F">
        <w:rPr>
          <w:rFonts w:ascii="Times New Roman" w:hAnsi="Times New Roman" w:cs="Times New Roman"/>
          <w:color w:val="000000"/>
          <w:sz w:val="24"/>
          <w:szCs w:val="24"/>
        </w:rPr>
        <w:t>5 (пять)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Сторонами акта сдачи-приемки выполненных работ или акта устранения недостатков (в случае их обнаружения).</w:t>
      </w:r>
    </w:p>
    <w:p w:rsidR="00832723" w:rsidRDefault="00832723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23" w:rsidRDefault="00832723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Место, условия и сроки выполнения работ:</w:t>
      </w:r>
    </w:p>
    <w:p w:rsidR="00832723" w:rsidRDefault="00832723" w:rsidP="00832723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Великий Новгород</w:t>
      </w:r>
      <w:r w:rsidR="00A64391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A64391" w:rsidRPr="003C3F49">
        <w:rPr>
          <w:rFonts w:ascii="Times New Roman" w:hAnsi="Times New Roman" w:cs="Times New Roman"/>
          <w:bCs/>
          <w:sz w:val="24"/>
          <w:szCs w:val="24"/>
        </w:rPr>
        <w:t>ул. Коровникова</w:t>
      </w:r>
      <w:r>
        <w:rPr>
          <w:rFonts w:ascii="Times New Roman" w:eastAsia="Times New Roman CYR" w:hAnsi="Times New Roman" w:cs="Times New Roman"/>
          <w:sz w:val="24"/>
          <w:szCs w:val="24"/>
        </w:rPr>
        <w:t>, д.</w:t>
      </w:r>
      <w:r w:rsidR="00A64391">
        <w:rPr>
          <w:rFonts w:ascii="Times New Roman" w:eastAsia="Times New Roman CYR" w:hAnsi="Times New Roman" w:cs="Times New Roman"/>
          <w:sz w:val="24"/>
          <w:szCs w:val="24"/>
        </w:rPr>
        <w:t>15, корп. 1.</w:t>
      </w:r>
    </w:p>
    <w:p w:rsidR="00832723" w:rsidRDefault="00832723" w:rsidP="008327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выполняются в соответствии с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="00A64391">
        <w:rPr>
          <w:rFonts w:ascii="Times New Roman" w:hAnsi="Times New Roman" w:cs="Times New Roman"/>
          <w:color w:val="000000"/>
          <w:sz w:val="24"/>
          <w:szCs w:val="24"/>
        </w:rPr>
        <w:t xml:space="preserve">ом и проектом «Усиление ж/бетонного свайного фундамента 275 кв. жилого дома, поз. 24, ул. Коровникова, д.15, корп.1» 02-00/09 КЖ, Альбом 1, Конструкции железобетонные. </w:t>
      </w:r>
    </w:p>
    <w:p w:rsidR="00832723" w:rsidRPr="00A64391" w:rsidRDefault="00832723" w:rsidP="0074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выполнения работ составляет: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даты заключения контракта </w:t>
      </w:r>
      <w:r w:rsidR="00A21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="00AB0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1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AB0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1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 w:rsidR="00AB0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6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A21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 имеет право выполнить работы досрочно.</w:t>
      </w:r>
      <w:bookmarkStart w:id="0" w:name="_GoBack"/>
      <w:bookmarkEnd w:id="0"/>
    </w:p>
    <w:sectPr w:rsidR="00832723" w:rsidRPr="00A64391" w:rsidSect="001D3FA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465"/>
    <w:multiLevelType w:val="hybridMultilevel"/>
    <w:tmpl w:val="42F66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79"/>
    <w:rsid w:val="000108E2"/>
    <w:rsid w:val="00031FA1"/>
    <w:rsid w:val="00043BCB"/>
    <w:rsid w:val="000601B4"/>
    <w:rsid w:val="00086FFC"/>
    <w:rsid w:val="000914C1"/>
    <w:rsid w:val="00092A8F"/>
    <w:rsid w:val="000D6A11"/>
    <w:rsid w:val="001D3FA4"/>
    <w:rsid w:val="001E546D"/>
    <w:rsid w:val="0023226C"/>
    <w:rsid w:val="00232F91"/>
    <w:rsid w:val="00234583"/>
    <w:rsid w:val="0023523A"/>
    <w:rsid w:val="002A4FFD"/>
    <w:rsid w:val="002E70F4"/>
    <w:rsid w:val="0030782D"/>
    <w:rsid w:val="0031051E"/>
    <w:rsid w:val="003821F6"/>
    <w:rsid w:val="003C3F49"/>
    <w:rsid w:val="00416291"/>
    <w:rsid w:val="00487F54"/>
    <w:rsid w:val="004E1772"/>
    <w:rsid w:val="00507AFC"/>
    <w:rsid w:val="00511379"/>
    <w:rsid w:val="005B4B71"/>
    <w:rsid w:val="005E61B0"/>
    <w:rsid w:val="00605A7C"/>
    <w:rsid w:val="00605CF0"/>
    <w:rsid w:val="00630768"/>
    <w:rsid w:val="006315CF"/>
    <w:rsid w:val="0066261B"/>
    <w:rsid w:val="00663A24"/>
    <w:rsid w:val="00664F73"/>
    <w:rsid w:val="006834F8"/>
    <w:rsid w:val="007137A9"/>
    <w:rsid w:val="007355B2"/>
    <w:rsid w:val="00740CF5"/>
    <w:rsid w:val="007441ED"/>
    <w:rsid w:val="00744E42"/>
    <w:rsid w:val="007456C8"/>
    <w:rsid w:val="007A0E48"/>
    <w:rsid w:val="007C2946"/>
    <w:rsid w:val="00807A5C"/>
    <w:rsid w:val="00832723"/>
    <w:rsid w:val="008358CE"/>
    <w:rsid w:val="00864B1A"/>
    <w:rsid w:val="008A19F2"/>
    <w:rsid w:val="008B7330"/>
    <w:rsid w:val="008C7095"/>
    <w:rsid w:val="008E215E"/>
    <w:rsid w:val="008E382E"/>
    <w:rsid w:val="008F093C"/>
    <w:rsid w:val="00901F00"/>
    <w:rsid w:val="00925582"/>
    <w:rsid w:val="009667E5"/>
    <w:rsid w:val="0097026D"/>
    <w:rsid w:val="00991E86"/>
    <w:rsid w:val="009931F9"/>
    <w:rsid w:val="00997B9B"/>
    <w:rsid w:val="009D15CE"/>
    <w:rsid w:val="009F6C0A"/>
    <w:rsid w:val="00A21D58"/>
    <w:rsid w:val="00A64391"/>
    <w:rsid w:val="00A77073"/>
    <w:rsid w:val="00AB094D"/>
    <w:rsid w:val="00AB2B59"/>
    <w:rsid w:val="00AE4914"/>
    <w:rsid w:val="00B32D23"/>
    <w:rsid w:val="00BB6C29"/>
    <w:rsid w:val="00BD5743"/>
    <w:rsid w:val="00C059EB"/>
    <w:rsid w:val="00C11A46"/>
    <w:rsid w:val="00C2581E"/>
    <w:rsid w:val="00C32469"/>
    <w:rsid w:val="00C60ABE"/>
    <w:rsid w:val="00D145AC"/>
    <w:rsid w:val="00D1585B"/>
    <w:rsid w:val="00D762EA"/>
    <w:rsid w:val="00DD191A"/>
    <w:rsid w:val="00DE599C"/>
    <w:rsid w:val="00E1446F"/>
    <w:rsid w:val="00E52322"/>
    <w:rsid w:val="00E570A4"/>
    <w:rsid w:val="00E62FF8"/>
    <w:rsid w:val="00F5792C"/>
    <w:rsid w:val="00F71085"/>
    <w:rsid w:val="00F73B4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07183-6B7B-402B-A1C6-220CBD49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F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860188</dc:creator>
  <cp:keywords/>
  <dc:description/>
  <cp:lastModifiedBy>860188</cp:lastModifiedBy>
  <cp:revision>4</cp:revision>
  <cp:lastPrinted>2019-01-22T07:37:00Z</cp:lastPrinted>
  <dcterms:created xsi:type="dcterms:W3CDTF">2019-07-03T07:58:00Z</dcterms:created>
  <dcterms:modified xsi:type="dcterms:W3CDTF">2022-09-05T07:24:00Z</dcterms:modified>
</cp:coreProperties>
</file>