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77E" w:rsidRPr="00EC177E" w:rsidRDefault="00EC177E" w:rsidP="00EC177E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17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Отчёт о работе  </w:t>
      </w:r>
      <w:r w:rsidRPr="00EC177E">
        <w:rPr>
          <w:rFonts w:ascii="Times New Roman" w:hAnsi="Times New Roman" w:cs="Times New Roman"/>
          <w:b/>
          <w:color w:val="000000"/>
          <w:sz w:val="28"/>
          <w:szCs w:val="28"/>
        </w:rPr>
        <w:t>контрольно-</w:t>
      </w:r>
      <w:r w:rsidRPr="00EC177E">
        <w:rPr>
          <w:rFonts w:ascii="Times New Roman" w:hAnsi="Times New Roman" w:cs="Times New Roman"/>
          <w:b/>
          <w:color w:val="000000"/>
          <w:sz w:val="28"/>
          <w:szCs w:val="28"/>
        </w:rPr>
        <w:t>ревизионного</w:t>
      </w:r>
      <w:r w:rsidRPr="00EC17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17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управления Администрации Великого Новгорода </w:t>
      </w:r>
      <w:r w:rsidRPr="00EC17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17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 </w:t>
      </w:r>
      <w:r w:rsidRPr="00EC177E">
        <w:rPr>
          <w:rFonts w:ascii="Times New Roman" w:hAnsi="Times New Roman" w:cs="Times New Roman"/>
          <w:b/>
          <w:color w:val="000000"/>
          <w:sz w:val="28"/>
          <w:szCs w:val="28"/>
        </w:rPr>
        <w:t>1 квартал 2018 года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EC177E" w:rsidRDefault="00EC177E" w:rsidP="00EC177E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C0C9D" w:rsidRDefault="00FC0C9D" w:rsidP="00FC0C9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1 квартал 2018 года контрольно-ревизионным управлением проведено 5 контрольных мероприятия в отношении следующих объектов контроля:</w:t>
      </w:r>
      <w:bookmarkStart w:id="0" w:name="_GoBack"/>
      <w:bookmarkEnd w:id="0"/>
    </w:p>
    <w:p w:rsidR="00FC0C9D" w:rsidRDefault="00FC0C9D" w:rsidP="00FC0C9D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МБУК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Библионика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";</w:t>
      </w:r>
    </w:p>
    <w:p w:rsidR="00FC0C9D" w:rsidRDefault="00FC0C9D" w:rsidP="00FC0C9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МАДОУ "Центр развития ребенка - детский сад № 77 "Зоренька";</w:t>
      </w:r>
    </w:p>
    <w:p w:rsidR="00FC0C9D" w:rsidRDefault="00FC0C9D" w:rsidP="00FC0C9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МУП "Комбинат школьного питания";</w:t>
      </w:r>
    </w:p>
    <w:p w:rsidR="00FC0C9D" w:rsidRDefault="00FC0C9D" w:rsidP="00FC0C9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МУП "Новгородский водоканал";</w:t>
      </w:r>
    </w:p>
    <w:p w:rsidR="00FC0C9D" w:rsidRDefault="00FC0C9D" w:rsidP="00FC0C9D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МАУК "Новгородская дирекция по организации праздников". </w:t>
      </w:r>
    </w:p>
    <w:p w:rsidR="00FC0C9D" w:rsidRDefault="00FC0C9D" w:rsidP="00FC0C9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Общая сумма нарушений, выявленных в ходе осуществления внутреннего финансового контроля, за отчетный период составила 2006,4 тыс. рублей, устранено за тот же период 2689,7 тыс. рублей, в том числе по ревизиям прошлых лет 953,2 тыс. рублей. </w:t>
      </w:r>
    </w:p>
    <w:p w:rsidR="00FC0C9D" w:rsidRDefault="00FC0C9D" w:rsidP="00FC0C9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рамках реализации полномочий по осуществлению контроля в сфере закупок установлены факты размещения в ЕИС недостоверной информации,  нарушения сроков размещения информации в ЕИС и сроков направления информации в уполномоченный орган, нарушения законодательства о контрактной системе при утверждении документации об аукционе, при заключении контракта с единственным поставщиком. Материалы контрольных мероприятий направлены в Министерство государственного управления Новгородской области. Рассмотрено 1 обращение о согласовании возможности заключения контракта с единственным поставщиком (исполнителем, подрядчиком).  </w:t>
      </w:r>
    </w:p>
    <w:p w:rsidR="00FC0C9D" w:rsidRDefault="00FC0C9D" w:rsidP="00FC0C9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руководителям объектов контроля направлено 7 актов, 4 представления, 1 предписание. Акты контрольных мероприятий  направлены руководителям структурных подразделений Администрации Великого Новгорода для принятия мер по своевременному и полному устранению нарушений и недопущению их в дальнейшей деятельности. </w:t>
      </w:r>
    </w:p>
    <w:p w:rsidR="00FC0C9D" w:rsidRDefault="00FC0C9D" w:rsidP="00FC0C9D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 отчетный период в Прокуратуру Великого Новгорода направлено 6 актов контрольных мероприятий, в Министерство государственного управления Новгородской области - 1 акт, в УМВД России по г. Великий Новгород - 6 актов.</w:t>
      </w:r>
    </w:p>
    <w:p w:rsidR="00FC0C9D" w:rsidRDefault="00FC0C9D" w:rsidP="00FC0C9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before="120" w:after="0" w:line="24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770"/>
        <w:gridCol w:w="4725"/>
      </w:tblGrid>
      <w:tr w:rsidR="00FC0C9D">
        <w:tc>
          <w:tcPr>
            <w:tcW w:w="4770" w:type="dxa"/>
          </w:tcPr>
          <w:p w:rsidR="00FC0C9D" w:rsidRPr="00EC177E" w:rsidRDefault="00FC0C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C17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Начальник управления</w:t>
            </w:r>
          </w:p>
        </w:tc>
        <w:tc>
          <w:tcPr>
            <w:tcW w:w="4725" w:type="dxa"/>
          </w:tcPr>
          <w:p w:rsidR="00FC0C9D" w:rsidRPr="00EC177E" w:rsidRDefault="00FC0C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8" w:right="40"/>
              <w:jc w:val="righ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C17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Ж.М. Белая</w:t>
            </w:r>
          </w:p>
        </w:tc>
      </w:tr>
    </w:tbl>
    <w:p w:rsidR="0028794A" w:rsidRDefault="0028794A"/>
    <w:sectPr w:rsidR="00287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C9D"/>
    <w:rsid w:val="0028794A"/>
    <w:rsid w:val="00EC177E"/>
    <w:rsid w:val="00FC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Константинова</cp:lastModifiedBy>
  <cp:revision>2</cp:revision>
  <dcterms:created xsi:type="dcterms:W3CDTF">2018-04-28T07:33:00Z</dcterms:created>
  <dcterms:modified xsi:type="dcterms:W3CDTF">2018-04-28T07:37:00Z</dcterms:modified>
</cp:coreProperties>
</file>