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C87" w:rsidRDefault="00DE0C87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DE0C87" w:rsidRDefault="00DE0C87">
      <w:pPr>
        <w:pStyle w:val="ConsPlusNormal"/>
        <w:ind w:firstLine="54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DE0C8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E0C87" w:rsidRDefault="00DE0C87">
            <w:pPr>
              <w:pStyle w:val="ConsPlusNormal"/>
            </w:pPr>
            <w:r>
              <w:t>27 октября 2017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E0C87" w:rsidRDefault="00DE0C87">
            <w:pPr>
              <w:pStyle w:val="ConsPlusNormal"/>
              <w:jc w:val="right"/>
            </w:pPr>
            <w:r>
              <w:t>N 160-ОЗ</w:t>
            </w:r>
          </w:p>
        </w:tc>
      </w:tr>
    </w:tbl>
    <w:p w:rsidR="00DE0C87" w:rsidRDefault="00DE0C8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E0C87" w:rsidRDefault="00DE0C87">
      <w:pPr>
        <w:pStyle w:val="ConsPlusNormal"/>
        <w:ind w:firstLine="540"/>
        <w:jc w:val="both"/>
      </w:pPr>
    </w:p>
    <w:p w:rsidR="00DE0C87" w:rsidRDefault="00DE0C87">
      <w:pPr>
        <w:pStyle w:val="ConsPlusTitle"/>
        <w:jc w:val="center"/>
      </w:pPr>
      <w:r>
        <w:t>НОВГОРОДСКАЯ ОБЛАСТЬ</w:t>
      </w:r>
    </w:p>
    <w:p w:rsidR="00DE0C87" w:rsidRDefault="00DE0C87">
      <w:pPr>
        <w:pStyle w:val="ConsPlusTitle"/>
        <w:jc w:val="center"/>
      </w:pPr>
    </w:p>
    <w:p w:rsidR="00DE0C87" w:rsidRDefault="00DE0C87">
      <w:pPr>
        <w:pStyle w:val="ConsPlusTitle"/>
        <w:jc w:val="center"/>
      </w:pPr>
      <w:r>
        <w:t>ОБЛАСТНОЙ ЗАКОН</w:t>
      </w:r>
    </w:p>
    <w:p w:rsidR="00DE0C87" w:rsidRDefault="00DE0C87">
      <w:pPr>
        <w:pStyle w:val="ConsPlusTitle"/>
        <w:jc w:val="center"/>
      </w:pPr>
    </w:p>
    <w:p w:rsidR="00DE0C87" w:rsidRDefault="00DE0C87">
      <w:pPr>
        <w:pStyle w:val="ConsPlusTitle"/>
        <w:jc w:val="center"/>
      </w:pPr>
      <w:r>
        <w:t xml:space="preserve">О ТЕХНОПАРКАХ И </w:t>
      </w:r>
      <w:proofErr w:type="gramStart"/>
      <w:r>
        <w:t>БИЗНЕС-ИНКУБАТОРАХ</w:t>
      </w:r>
      <w:proofErr w:type="gramEnd"/>
      <w:r>
        <w:t xml:space="preserve"> НА ТЕРРИТОРИИ</w:t>
      </w:r>
    </w:p>
    <w:p w:rsidR="00DE0C87" w:rsidRDefault="00DE0C87">
      <w:pPr>
        <w:pStyle w:val="ConsPlusTitle"/>
        <w:jc w:val="center"/>
      </w:pPr>
      <w:r>
        <w:t>НОВГОРОДСКОЙ ОБЛАСТИ</w:t>
      </w:r>
    </w:p>
    <w:p w:rsidR="00DE0C87" w:rsidRDefault="00DE0C87">
      <w:pPr>
        <w:pStyle w:val="ConsPlusNormal"/>
        <w:ind w:firstLine="540"/>
        <w:jc w:val="both"/>
      </w:pPr>
    </w:p>
    <w:p w:rsidR="00DE0C87" w:rsidRDefault="00DE0C87">
      <w:pPr>
        <w:pStyle w:val="ConsPlusNormal"/>
        <w:jc w:val="right"/>
      </w:pPr>
      <w:proofErr w:type="gramStart"/>
      <w:r>
        <w:t>Принят</w:t>
      </w:r>
      <w:proofErr w:type="gramEnd"/>
    </w:p>
    <w:p w:rsidR="00DE0C87" w:rsidRDefault="00DE0C87">
      <w:pPr>
        <w:pStyle w:val="ConsPlusNormal"/>
        <w:jc w:val="right"/>
      </w:pPr>
      <w:hyperlink r:id="rId6" w:history="1">
        <w:r>
          <w:rPr>
            <w:color w:val="0000FF"/>
          </w:rPr>
          <w:t>Постановлением</w:t>
        </w:r>
      </w:hyperlink>
    </w:p>
    <w:p w:rsidR="00DE0C87" w:rsidRDefault="00DE0C87">
      <w:pPr>
        <w:pStyle w:val="ConsPlusNormal"/>
        <w:jc w:val="right"/>
      </w:pPr>
      <w:r>
        <w:t>Новгородской областной Думы</w:t>
      </w:r>
    </w:p>
    <w:p w:rsidR="00DE0C87" w:rsidRDefault="00DE0C87">
      <w:pPr>
        <w:pStyle w:val="ConsPlusNormal"/>
        <w:jc w:val="right"/>
      </w:pPr>
      <w:r>
        <w:t>от 25.10.2017 N 351-ОД</w:t>
      </w:r>
    </w:p>
    <w:p w:rsidR="00DE0C87" w:rsidRDefault="00DE0C8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DE0C8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E0C87" w:rsidRDefault="00DE0C8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E0C87" w:rsidRDefault="00DE0C87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Областного </w:t>
            </w:r>
            <w:hyperlink r:id="rId7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Новгородской области</w:t>
            </w:r>
            <w:proofErr w:type="gramEnd"/>
          </w:p>
          <w:p w:rsidR="00DE0C87" w:rsidRDefault="00DE0C87">
            <w:pPr>
              <w:pStyle w:val="ConsPlusNormal"/>
              <w:jc w:val="center"/>
            </w:pPr>
            <w:r>
              <w:rPr>
                <w:color w:val="392C69"/>
              </w:rPr>
              <w:t>от 29.10.2018 N 314-ОЗ)</w:t>
            </w:r>
          </w:p>
        </w:tc>
      </w:tr>
    </w:tbl>
    <w:p w:rsidR="00DE0C87" w:rsidRDefault="00DE0C87">
      <w:pPr>
        <w:pStyle w:val="ConsPlusNormal"/>
        <w:ind w:firstLine="540"/>
        <w:jc w:val="both"/>
      </w:pPr>
    </w:p>
    <w:p w:rsidR="00DE0C87" w:rsidRDefault="00DE0C87">
      <w:pPr>
        <w:pStyle w:val="ConsPlusNormal"/>
        <w:ind w:firstLine="540"/>
        <w:jc w:val="both"/>
      </w:pPr>
      <w:r>
        <w:t xml:space="preserve">Настоящий областной закон определяет правовые, организационные и экономические основы деятельности технопарков и </w:t>
      </w:r>
      <w:proofErr w:type="gramStart"/>
      <w:r>
        <w:t>бизнес-инкубаторов</w:t>
      </w:r>
      <w:proofErr w:type="gramEnd"/>
      <w:r>
        <w:t xml:space="preserve"> на территории Новгородской области.</w:t>
      </w:r>
    </w:p>
    <w:p w:rsidR="00DE0C87" w:rsidRDefault="00DE0C87">
      <w:pPr>
        <w:pStyle w:val="ConsPlusNormal"/>
        <w:ind w:firstLine="540"/>
        <w:jc w:val="both"/>
      </w:pPr>
    </w:p>
    <w:p w:rsidR="00DE0C87" w:rsidRDefault="00DE0C87">
      <w:pPr>
        <w:pStyle w:val="ConsPlusTitle"/>
        <w:ind w:firstLine="540"/>
        <w:jc w:val="both"/>
        <w:outlineLvl w:val="0"/>
      </w:pPr>
      <w:r>
        <w:t>Статья 1. Понятия, используемые в настоящем областном законе</w:t>
      </w:r>
    </w:p>
    <w:p w:rsidR="00DE0C87" w:rsidRDefault="00DE0C87">
      <w:pPr>
        <w:pStyle w:val="ConsPlusNormal"/>
        <w:ind w:firstLine="540"/>
        <w:jc w:val="both"/>
      </w:pPr>
    </w:p>
    <w:p w:rsidR="00DE0C87" w:rsidRDefault="00DE0C87">
      <w:pPr>
        <w:pStyle w:val="ConsPlusNormal"/>
        <w:ind w:firstLine="540"/>
        <w:jc w:val="both"/>
      </w:pPr>
      <w:r>
        <w:t>1. Для целей настоящего областного закона применяются следующие основные понятия:</w:t>
      </w:r>
    </w:p>
    <w:p w:rsidR="00DE0C87" w:rsidRDefault="00DE0C87">
      <w:pPr>
        <w:pStyle w:val="ConsPlusNormal"/>
        <w:spacing w:before="220"/>
        <w:ind w:firstLine="540"/>
        <w:jc w:val="both"/>
      </w:pPr>
      <w:proofErr w:type="gramStart"/>
      <w:r>
        <w:t>технопарк - совокупность объектов недвижимости, созданных для осуществления деятельности хозяйствующих субъектов в соответствии с видами деятельности технопарков, установленными Правительством Новгородской области, состоящих из земельных участков, офисных зданий, лабораторных и производственных помещений, объектов инженерной, транспортной, жилой и социальной инфраструктуры;</w:t>
      </w:r>
      <w:proofErr w:type="gramEnd"/>
    </w:p>
    <w:p w:rsidR="00DE0C87" w:rsidRDefault="00DE0C87">
      <w:pPr>
        <w:pStyle w:val="ConsPlusNormal"/>
        <w:spacing w:before="220"/>
        <w:ind w:firstLine="540"/>
        <w:jc w:val="both"/>
      </w:pPr>
      <w:r>
        <w:t>бизнес-инкубатор - организация, созданная для поддержки субъектов малого и среднего предпринимательства на ранней стадии их деятельности, осуществляющая такую поддержку путем предоставления в аренду помещений и оказания услуг, необходимых для ведения предпринимательской деятельности, в том числе консультационных, бухгалтерских и юридических услуг, а также проведения образовательных тренингов и семинаров;</w:t>
      </w:r>
    </w:p>
    <w:p w:rsidR="00DE0C87" w:rsidRDefault="00DE0C87">
      <w:pPr>
        <w:pStyle w:val="ConsPlusNormal"/>
        <w:spacing w:before="220"/>
        <w:ind w:firstLine="540"/>
        <w:jc w:val="both"/>
      </w:pPr>
      <w:proofErr w:type="gramStart"/>
      <w:r>
        <w:t>управляющая компания технопарка, управляющая компания (управляющая организация) бизнес-инкубатора - юридическое лицо, осуществляющее деятельность по управлению развитием и функционированием технопарка, бизнес-инкубатора, размещению резидентов, координирующее деятельность технопарка, бизнес-инкубатора, а также оказывающее комплекс услуг, содействующих успешному развитию резидентов технопарка, бизнес-инкубатора, которому может принадлежать на праве собственности или ином вещном праве имущественный комплекс технопарка, бизнес-инкубатора, и не являющееся резидентом или базовой организацией технопарка либо резидентом</w:t>
      </w:r>
      <w:proofErr w:type="gramEnd"/>
      <w:r>
        <w:t xml:space="preserve"> </w:t>
      </w:r>
      <w:proofErr w:type="gramStart"/>
      <w:r>
        <w:t>бизнес-инкубатора</w:t>
      </w:r>
      <w:proofErr w:type="gramEnd"/>
      <w:r>
        <w:t>;</w:t>
      </w:r>
    </w:p>
    <w:p w:rsidR="00DE0C87" w:rsidRDefault="00DE0C87">
      <w:pPr>
        <w:pStyle w:val="ConsPlusNormal"/>
        <w:jc w:val="both"/>
      </w:pPr>
      <w:r>
        <w:t xml:space="preserve">(в ред. Областного </w:t>
      </w:r>
      <w:hyperlink r:id="rId8" w:history="1">
        <w:r>
          <w:rPr>
            <w:color w:val="0000FF"/>
          </w:rPr>
          <w:t>закона</w:t>
        </w:r>
      </w:hyperlink>
      <w:r>
        <w:t xml:space="preserve"> Новгородской области от 29.10.2018 N 314-ОЗ)</w:t>
      </w:r>
    </w:p>
    <w:p w:rsidR="00DE0C87" w:rsidRDefault="00DE0C87">
      <w:pPr>
        <w:pStyle w:val="ConsPlusNormal"/>
        <w:spacing w:before="220"/>
        <w:ind w:firstLine="540"/>
        <w:jc w:val="both"/>
      </w:pPr>
      <w:r>
        <w:t xml:space="preserve">базовая организация технопарка - коммерческая или некоммерческая организация, предоставляющая территорию, производственные и офисные площади, оборудование и другие ресурсы, необходимые для организации деятельности технопарка, на условиях и в порядке, </w:t>
      </w:r>
      <w:r>
        <w:lastRenderedPageBreak/>
        <w:t>предусмотренных действующим законодательством;</w:t>
      </w:r>
    </w:p>
    <w:p w:rsidR="00DE0C87" w:rsidRDefault="00DE0C87">
      <w:pPr>
        <w:pStyle w:val="ConsPlusNormal"/>
        <w:spacing w:before="220"/>
        <w:ind w:firstLine="540"/>
        <w:jc w:val="both"/>
      </w:pPr>
      <w:r>
        <w:t>резидент технопарка - хозяйствующий субъект, осуществляющий или имеющий намерение осуществлять на территории технопарка деятельность в соответствии с видами деятельности технопарков, установленными Правительством Новгородской области в соответствии с соглашением, заключенным с управляющей компанией технопарка;</w:t>
      </w:r>
    </w:p>
    <w:p w:rsidR="00DE0C87" w:rsidRDefault="00DE0C87">
      <w:pPr>
        <w:pStyle w:val="ConsPlusNormal"/>
        <w:spacing w:before="220"/>
        <w:ind w:firstLine="540"/>
        <w:jc w:val="both"/>
      </w:pPr>
      <w:r>
        <w:t xml:space="preserve">резидент </w:t>
      </w:r>
      <w:proofErr w:type="gramStart"/>
      <w:r>
        <w:t>бизнес-инкубатора</w:t>
      </w:r>
      <w:proofErr w:type="gramEnd"/>
      <w:r>
        <w:t xml:space="preserve"> - субъект малого или среднего предпринимательства, срок деятельности которого с момента государственной регистрации в качестве юридического лица или индивидуального предпринимателя не превышает трех лет на момент заключения соглашения с управляющей компанией (управляющей организацией) бизнес-инкубатора и осуществляющий деятельность в соответствии с данным соглашением.</w:t>
      </w:r>
    </w:p>
    <w:p w:rsidR="00DE0C87" w:rsidRDefault="00DE0C87">
      <w:pPr>
        <w:pStyle w:val="ConsPlusNormal"/>
        <w:ind w:firstLine="540"/>
        <w:jc w:val="both"/>
      </w:pPr>
    </w:p>
    <w:p w:rsidR="00DE0C87" w:rsidRDefault="00DE0C87">
      <w:pPr>
        <w:pStyle w:val="ConsPlusNormal"/>
        <w:ind w:firstLine="540"/>
        <w:jc w:val="both"/>
      </w:pPr>
      <w:r>
        <w:t>2. Иные понятия и термины, используемые в настоящем областном законе, применяются в значениях, определенных федеральным законодательством и законодательством Новгородской области.</w:t>
      </w:r>
    </w:p>
    <w:p w:rsidR="00DE0C87" w:rsidRDefault="00DE0C87">
      <w:pPr>
        <w:pStyle w:val="ConsPlusNormal"/>
        <w:ind w:firstLine="540"/>
        <w:jc w:val="both"/>
      </w:pPr>
    </w:p>
    <w:p w:rsidR="00DE0C87" w:rsidRDefault="00DE0C87">
      <w:pPr>
        <w:pStyle w:val="ConsPlusTitle"/>
        <w:ind w:firstLine="540"/>
        <w:jc w:val="both"/>
        <w:outlineLvl w:val="0"/>
      </w:pPr>
      <w:r>
        <w:t xml:space="preserve">Статья 2. Полномочия Правительства Новгородской области в сфере создания и развития технопарков, </w:t>
      </w:r>
      <w:proofErr w:type="gramStart"/>
      <w:r>
        <w:t>бизнес-инкубаторов</w:t>
      </w:r>
      <w:proofErr w:type="gramEnd"/>
    </w:p>
    <w:p w:rsidR="00DE0C87" w:rsidRDefault="00DE0C87">
      <w:pPr>
        <w:pStyle w:val="ConsPlusNormal"/>
        <w:ind w:firstLine="540"/>
        <w:jc w:val="both"/>
      </w:pPr>
    </w:p>
    <w:p w:rsidR="00DE0C87" w:rsidRDefault="00DE0C87">
      <w:pPr>
        <w:pStyle w:val="ConsPlusNormal"/>
        <w:ind w:firstLine="540"/>
        <w:jc w:val="both"/>
      </w:pPr>
      <w:bookmarkStart w:id="0" w:name="P36"/>
      <w:bookmarkEnd w:id="0"/>
      <w:r>
        <w:t>1. К полномочиям Правительства Новгородской области относятся:</w:t>
      </w:r>
    </w:p>
    <w:p w:rsidR="00DE0C87" w:rsidRDefault="00DE0C87">
      <w:pPr>
        <w:pStyle w:val="ConsPlusNormal"/>
        <w:spacing w:before="220"/>
        <w:ind w:firstLine="540"/>
        <w:jc w:val="both"/>
      </w:pPr>
      <w:r>
        <w:t xml:space="preserve">1) установление требований к технопаркам, </w:t>
      </w:r>
      <w:proofErr w:type="gramStart"/>
      <w:r>
        <w:t>бизнес-инкубаторам</w:t>
      </w:r>
      <w:proofErr w:type="gramEnd"/>
      <w:r>
        <w:t>, управляющим компаниям технопарков, управляющим компаниям (управляющим организациям) бизнес-инкубаторов;</w:t>
      </w:r>
    </w:p>
    <w:p w:rsidR="00DE0C87" w:rsidRDefault="00DE0C87">
      <w:pPr>
        <w:pStyle w:val="ConsPlusNormal"/>
        <w:spacing w:before="220"/>
        <w:ind w:firstLine="540"/>
        <w:jc w:val="both"/>
      </w:pPr>
      <w:r>
        <w:t xml:space="preserve">2) установление порядка присвоения, отказа в присвоении и прекращения статуса технопарка, </w:t>
      </w:r>
      <w:proofErr w:type="gramStart"/>
      <w:r>
        <w:t>бизнес-инкубатора</w:t>
      </w:r>
      <w:proofErr w:type="gramEnd"/>
      <w:r>
        <w:t>, управляющей компании технопарка, управляющей компании (управляющей организации) бизнес-инкубатора;</w:t>
      </w:r>
    </w:p>
    <w:p w:rsidR="00DE0C87" w:rsidRDefault="00DE0C87">
      <w:pPr>
        <w:pStyle w:val="ConsPlusNormal"/>
        <w:spacing w:before="220"/>
        <w:ind w:firstLine="540"/>
        <w:jc w:val="both"/>
      </w:pPr>
      <w:r>
        <w:t xml:space="preserve">3) принятие решения о присвоении, об отказе в присвоении и о прекращении статуса технопарка, </w:t>
      </w:r>
      <w:proofErr w:type="gramStart"/>
      <w:r>
        <w:t>бизнес-инкубатора</w:t>
      </w:r>
      <w:proofErr w:type="gramEnd"/>
      <w:r>
        <w:t>, управляющей компании технопарка, управляющей компании (управляющей организации) бизнес-инкубатора;</w:t>
      </w:r>
    </w:p>
    <w:p w:rsidR="00DE0C87" w:rsidRDefault="00DE0C87">
      <w:pPr>
        <w:pStyle w:val="ConsPlusNormal"/>
        <w:spacing w:before="220"/>
        <w:ind w:firstLine="540"/>
        <w:jc w:val="both"/>
      </w:pPr>
      <w:r>
        <w:t xml:space="preserve">4) установление порядка ведения реестра технопарков, </w:t>
      </w:r>
      <w:proofErr w:type="gramStart"/>
      <w:r>
        <w:t>бизнес-инкубаторов</w:t>
      </w:r>
      <w:proofErr w:type="gramEnd"/>
      <w:r>
        <w:t>;</w:t>
      </w:r>
    </w:p>
    <w:p w:rsidR="00DE0C87" w:rsidRDefault="00DE0C87">
      <w:pPr>
        <w:pStyle w:val="ConsPlusNormal"/>
        <w:spacing w:before="220"/>
        <w:ind w:firstLine="540"/>
        <w:jc w:val="both"/>
      </w:pPr>
      <w:r>
        <w:t>5) установление видов деятельности технопарков;</w:t>
      </w:r>
    </w:p>
    <w:p w:rsidR="00DE0C87" w:rsidRDefault="00DE0C87">
      <w:pPr>
        <w:pStyle w:val="ConsPlusNormal"/>
        <w:spacing w:before="220"/>
        <w:ind w:firstLine="540"/>
        <w:jc w:val="both"/>
      </w:pPr>
      <w:r>
        <w:t xml:space="preserve">6) установление порядка ведения сводного реестра резидентов технопарков, базовых организаций технопарков и резидентов </w:t>
      </w:r>
      <w:proofErr w:type="gramStart"/>
      <w:r>
        <w:t>бизнес-инкубаторов</w:t>
      </w:r>
      <w:proofErr w:type="gramEnd"/>
      <w:r>
        <w:t>;</w:t>
      </w:r>
    </w:p>
    <w:p w:rsidR="00DE0C87" w:rsidRDefault="00DE0C87">
      <w:pPr>
        <w:pStyle w:val="ConsPlusNormal"/>
        <w:spacing w:before="220"/>
        <w:ind w:firstLine="540"/>
        <w:jc w:val="both"/>
      </w:pPr>
      <w:r>
        <w:t xml:space="preserve">7) ведение сводного реестра резидентов технопарков, базовых организаций технопарков и резидентов </w:t>
      </w:r>
      <w:proofErr w:type="gramStart"/>
      <w:r>
        <w:t>бизнес-инкубаторов</w:t>
      </w:r>
      <w:proofErr w:type="gramEnd"/>
      <w:r>
        <w:t>;</w:t>
      </w:r>
    </w:p>
    <w:p w:rsidR="00DE0C87" w:rsidRDefault="00DE0C87">
      <w:pPr>
        <w:pStyle w:val="ConsPlusNormal"/>
        <w:spacing w:before="220"/>
        <w:ind w:firstLine="540"/>
        <w:jc w:val="both"/>
      </w:pPr>
      <w:r>
        <w:t xml:space="preserve">8) ведение реестра технопарков и </w:t>
      </w:r>
      <w:proofErr w:type="gramStart"/>
      <w:r>
        <w:t>бизнес-инкубаторов</w:t>
      </w:r>
      <w:proofErr w:type="gramEnd"/>
      <w:r>
        <w:t>.</w:t>
      </w:r>
    </w:p>
    <w:p w:rsidR="00DE0C87" w:rsidRDefault="00DE0C87">
      <w:pPr>
        <w:pStyle w:val="ConsPlusNormal"/>
        <w:ind w:firstLine="540"/>
        <w:jc w:val="both"/>
      </w:pPr>
    </w:p>
    <w:p w:rsidR="00DE0C87" w:rsidRDefault="00DE0C87">
      <w:pPr>
        <w:pStyle w:val="ConsPlusNormal"/>
        <w:ind w:firstLine="540"/>
        <w:jc w:val="both"/>
      </w:pPr>
      <w:r>
        <w:t xml:space="preserve">2. Правительство Новгородской области вправе наделять полномочиями, указанными в </w:t>
      </w:r>
      <w:hyperlink w:anchor="P36" w:history="1">
        <w:r>
          <w:rPr>
            <w:color w:val="0000FF"/>
          </w:rPr>
          <w:t>части 1</w:t>
        </w:r>
      </w:hyperlink>
      <w:r>
        <w:t xml:space="preserve"> настоящей статьи, формируемые им органы исполнительной власти Новгородской области.</w:t>
      </w:r>
    </w:p>
    <w:p w:rsidR="00DE0C87" w:rsidRDefault="00DE0C87">
      <w:pPr>
        <w:pStyle w:val="ConsPlusNormal"/>
        <w:ind w:firstLine="540"/>
        <w:jc w:val="both"/>
      </w:pPr>
    </w:p>
    <w:p w:rsidR="00DE0C87" w:rsidRDefault="00DE0C87">
      <w:pPr>
        <w:pStyle w:val="ConsPlusTitle"/>
        <w:ind w:firstLine="540"/>
        <w:jc w:val="both"/>
        <w:outlineLvl w:val="0"/>
      </w:pPr>
      <w:r>
        <w:t xml:space="preserve">Статья 3. Создание технопарка, </w:t>
      </w:r>
      <w:proofErr w:type="gramStart"/>
      <w:r>
        <w:t>бизнес-инкубатора</w:t>
      </w:r>
      <w:proofErr w:type="gramEnd"/>
    </w:p>
    <w:p w:rsidR="00DE0C87" w:rsidRDefault="00DE0C87">
      <w:pPr>
        <w:pStyle w:val="ConsPlusNormal"/>
        <w:ind w:firstLine="540"/>
        <w:jc w:val="both"/>
      </w:pPr>
    </w:p>
    <w:p w:rsidR="00DE0C87" w:rsidRDefault="00DE0C87">
      <w:pPr>
        <w:pStyle w:val="ConsPlusNormal"/>
        <w:ind w:firstLine="540"/>
        <w:jc w:val="both"/>
      </w:pPr>
      <w:r>
        <w:t>Технопарк, бизнес-инкубатор создаются по инициативе органов государственной власти Новгородской области, органов местного самоуправления, иных лиц, владеющих на праве аренды и (или) собственности имуществом, на базе которого создается технопарк, бизнес-инкубатор.</w:t>
      </w:r>
    </w:p>
    <w:p w:rsidR="00DE0C87" w:rsidRDefault="00DE0C87">
      <w:pPr>
        <w:pStyle w:val="ConsPlusNormal"/>
        <w:jc w:val="both"/>
      </w:pPr>
      <w:r>
        <w:t xml:space="preserve">(в ред. Областного </w:t>
      </w:r>
      <w:hyperlink r:id="rId9" w:history="1">
        <w:r>
          <w:rPr>
            <w:color w:val="0000FF"/>
          </w:rPr>
          <w:t>закона</w:t>
        </w:r>
      </w:hyperlink>
      <w:r>
        <w:t xml:space="preserve"> Новгородской области от 29.10.2018 N 314-ОЗ)</w:t>
      </w:r>
    </w:p>
    <w:p w:rsidR="00DE0C87" w:rsidRDefault="00DE0C87">
      <w:pPr>
        <w:pStyle w:val="ConsPlusNormal"/>
        <w:ind w:firstLine="540"/>
        <w:jc w:val="both"/>
      </w:pPr>
    </w:p>
    <w:p w:rsidR="00DE0C87" w:rsidRDefault="00DE0C87">
      <w:pPr>
        <w:pStyle w:val="ConsPlusTitle"/>
        <w:ind w:firstLine="540"/>
        <w:jc w:val="both"/>
        <w:outlineLvl w:val="0"/>
      </w:pPr>
      <w:r>
        <w:lastRenderedPageBreak/>
        <w:t xml:space="preserve">Статья 4. Статус технопарка, </w:t>
      </w:r>
      <w:proofErr w:type="gramStart"/>
      <w:r>
        <w:t>бизнес-инкубатора</w:t>
      </w:r>
      <w:proofErr w:type="gramEnd"/>
      <w:r>
        <w:t>, управляющей компании технопарка, управляющей компании (управляющей организации) бизнес-инкубатора</w:t>
      </w:r>
    </w:p>
    <w:p w:rsidR="00DE0C87" w:rsidRDefault="00DE0C87">
      <w:pPr>
        <w:pStyle w:val="ConsPlusNormal"/>
        <w:ind w:firstLine="540"/>
        <w:jc w:val="both"/>
      </w:pPr>
    </w:p>
    <w:p w:rsidR="00DE0C87" w:rsidRDefault="00DE0C87">
      <w:pPr>
        <w:pStyle w:val="ConsPlusNormal"/>
        <w:ind w:firstLine="540"/>
        <w:jc w:val="both"/>
      </w:pPr>
      <w:r>
        <w:t xml:space="preserve">1. Решение о присвоении статуса технопарка, </w:t>
      </w:r>
      <w:proofErr w:type="gramStart"/>
      <w:r>
        <w:t>бизнес-инкубатора</w:t>
      </w:r>
      <w:proofErr w:type="gramEnd"/>
      <w:r>
        <w:t xml:space="preserve"> либо об отказе в присвоении такого статуса принимается при условии соответствия технопарка, бизнес-инкубатора, управляющей компании технопарка, управляющей компании (управляющей организации) бизнес-инкубатора требованиям, установленным Правительством Новгородской области.</w:t>
      </w:r>
    </w:p>
    <w:p w:rsidR="00DE0C87" w:rsidRDefault="00DE0C87">
      <w:pPr>
        <w:pStyle w:val="ConsPlusNormal"/>
        <w:ind w:firstLine="540"/>
        <w:jc w:val="both"/>
      </w:pPr>
    </w:p>
    <w:p w:rsidR="00DE0C87" w:rsidRDefault="00DE0C87">
      <w:pPr>
        <w:pStyle w:val="ConsPlusNormal"/>
        <w:ind w:firstLine="540"/>
        <w:jc w:val="both"/>
      </w:pPr>
      <w:r>
        <w:t xml:space="preserve">2. Одновременно с решением о присвоении статуса технопарка, </w:t>
      </w:r>
      <w:proofErr w:type="gramStart"/>
      <w:r>
        <w:t>бизнес-инкубатора</w:t>
      </w:r>
      <w:proofErr w:type="gramEnd"/>
      <w:r>
        <w:t xml:space="preserve"> Правительство Новгородской области принимает решение о присвоении статуса управляющей компании технопарка, управляющей компании (управляющей организации) бизнес-инкубатора.</w:t>
      </w:r>
    </w:p>
    <w:p w:rsidR="00DE0C87" w:rsidRDefault="00DE0C87">
      <w:pPr>
        <w:pStyle w:val="ConsPlusNormal"/>
        <w:ind w:firstLine="540"/>
        <w:jc w:val="both"/>
      </w:pPr>
    </w:p>
    <w:p w:rsidR="00DE0C87" w:rsidRDefault="00DE0C87">
      <w:pPr>
        <w:pStyle w:val="ConsPlusNormal"/>
        <w:ind w:firstLine="540"/>
        <w:jc w:val="both"/>
      </w:pPr>
      <w:r>
        <w:t xml:space="preserve">3. Статус технопарка, </w:t>
      </w:r>
      <w:proofErr w:type="gramStart"/>
      <w:r>
        <w:t>бизнес-инкубатора</w:t>
      </w:r>
      <w:proofErr w:type="gramEnd"/>
      <w:r>
        <w:t xml:space="preserve"> присваивается на неопределенный срок.</w:t>
      </w:r>
    </w:p>
    <w:p w:rsidR="00DE0C87" w:rsidRDefault="00DE0C87">
      <w:pPr>
        <w:pStyle w:val="ConsPlusNormal"/>
        <w:ind w:firstLine="540"/>
        <w:jc w:val="both"/>
      </w:pPr>
    </w:p>
    <w:p w:rsidR="00DE0C87" w:rsidRDefault="00DE0C87">
      <w:pPr>
        <w:pStyle w:val="ConsPlusNormal"/>
        <w:ind w:firstLine="540"/>
        <w:jc w:val="both"/>
      </w:pPr>
      <w:r>
        <w:t xml:space="preserve">4. Статус технопарка, бизнес-инкубатора может быть прекращен по основаниям и в порядке, </w:t>
      </w:r>
      <w:proofErr w:type="gramStart"/>
      <w:r>
        <w:t>установленных</w:t>
      </w:r>
      <w:proofErr w:type="gramEnd"/>
      <w:r>
        <w:t xml:space="preserve"> Правительством Новгородской области.</w:t>
      </w:r>
    </w:p>
    <w:p w:rsidR="00DE0C87" w:rsidRDefault="00DE0C87">
      <w:pPr>
        <w:pStyle w:val="ConsPlusNormal"/>
        <w:ind w:firstLine="540"/>
        <w:jc w:val="both"/>
      </w:pPr>
    </w:p>
    <w:p w:rsidR="00DE0C87" w:rsidRDefault="00DE0C87">
      <w:pPr>
        <w:pStyle w:val="ConsPlusTitle"/>
        <w:ind w:firstLine="540"/>
        <w:jc w:val="both"/>
        <w:outlineLvl w:val="0"/>
      </w:pPr>
      <w:r>
        <w:t xml:space="preserve">Статья 5. Государственная поддержка деятельности, направленной на создание и обеспечение деятельности технопарка, </w:t>
      </w:r>
      <w:proofErr w:type="gramStart"/>
      <w:r>
        <w:t>бизнес-инкубатора</w:t>
      </w:r>
      <w:proofErr w:type="gramEnd"/>
      <w:r>
        <w:t>, управляющих компаний технопарков, управляющих компаний (управляющих организаций) бизнес-инкубаторов</w:t>
      </w:r>
    </w:p>
    <w:p w:rsidR="00DE0C87" w:rsidRDefault="00DE0C87">
      <w:pPr>
        <w:pStyle w:val="ConsPlusNormal"/>
        <w:ind w:firstLine="540"/>
        <w:jc w:val="both"/>
      </w:pPr>
      <w:r>
        <w:t xml:space="preserve">(в ред. Областного </w:t>
      </w:r>
      <w:hyperlink r:id="rId10" w:history="1">
        <w:r>
          <w:rPr>
            <w:color w:val="0000FF"/>
          </w:rPr>
          <w:t>закона</w:t>
        </w:r>
      </w:hyperlink>
      <w:r>
        <w:t xml:space="preserve"> Новгородской области от 29.10.2018 N 314-ОЗ)</w:t>
      </w:r>
    </w:p>
    <w:p w:rsidR="00DE0C87" w:rsidRDefault="00DE0C87">
      <w:pPr>
        <w:pStyle w:val="ConsPlusNormal"/>
        <w:ind w:firstLine="540"/>
        <w:jc w:val="both"/>
      </w:pPr>
    </w:p>
    <w:p w:rsidR="00DE0C87" w:rsidRDefault="00DE0C87">
      <w:pPr>
        <w:pStyle w:val="ConsPlusNormal"/>
        <w:ind w:firstLine="540"/>
        <w:jc w:val="both"/>
      </w:pPr>
      <w:r>
        <w:t xml:space="preserve">Государственная поддержка деятельности, направленной на создание и обеспечение деятельности технопарка, </w:t>
      </w:r>
      <w:proofErr w:type="gramStart"/>
      <w:r>
        <w:t>бизнес-инкубатора</w:t>
      </w:r>
      <w:proofErr w:type="gramEnd"/>
      <w:r>
        <w:t>, управляющих компаний технопарков, управляющих компаний (управляющих организаций) бизнес-инкубаторов, осуществляется в соответствии с федеральным законодательством и законодательством Новгородской области.</w:t>
      </w:r>
    </w:p>
    <w:p w:rsidR="00DE0C87" w:rsidRDefault="00DE0C87">
      <w:pPr>
        <w:pStyle w:val="ConsPlusNormal"/>
        <w:ind w:firstLine="540"/>
        <w:jc w:val="both"/>
      </w:pPr>
    </w:p>
    <w:p w:rsidR="00DE0C87" w:rsidRDefault="00DE0C87">
      <w:pPr>
        <w:pStyle w:val="ConsPlusTitle"/>
        <w:ind w:firstLine="540"/>
        <w:jc w:val="both"/>
        <w:outlineLvl w:val="0"/>
      </w:pPr>
      <w:r>
        <w:t xml:space="preserve">Статья </w:t>
      </w:r>
      <w:hyperlink r:id="rId11" w:history="1">
        <w:r>
          <w:rPr>
            <w:color w:val="0000FF"/>
          </w:rPr>
          <w:t>6</w:t>
        </w:r>
      </w:hyperlink>
      <w:r>
        <w:t>. Вступление в силу настоящего областного закона</w:t>
      </w:r>
    </w:p>
    <w:p w:rsidR="00DE0C87" w:rsidRDefault="00DE0C87">
      <w:pPr>
        <w:pStyle w:val="ConsPlusNormal"/>
        <w:ind w:firstLine="540"/>
        <w:jc w:val="both"/>
      </w:pPr>
    </w:p>
    <w:p w:rsidR="00DE0C87" w:rsidRDefault="00DE0C87">
      <w:pPr>
        <w:pStyle w:val="ConsPlusNormal"/>
        <w:ind w:firstLine="540"/>
        <w:jc w:val="both"/>
      </w:pPr>
      <w:r>
        <w:t>Настоящий областной закон вступает в силу с 1 января 2018 года.</w:t>
      </w:r>
    </w:p>
    <w:p w:rsidR="00DE0C87" w:rsidRDefault="00DE0C87">
      <w:pPr>
        <w:pStyle w:val="ConsPlusNormal"/>
        <w:ind w:firstLine="540"/>
        <w:jc w:val="both"/>
      </w:pPr>
    </w:p>
    <w:p w:rsidR="00DE0C87" w:rsidRDefault="00DE0C87">
      <w:pPr>
        <w:pStyle w:val="ConsPlusNormal"/>
        <w:jc w:val="right"/>
      </w:pPr>
      <w:r>
        <w:t>Губернатор Новгородской области</w:t>
      </w:r>
    </w:p>
    <w:p w:rsidR="00DE0C87" w:rsidRDefault="00DE0C87">
      <w:pPr>
        <w:pStyle w:val="ConsPlusNormal"/>
        <w:jc w:val="right"/>
      </w:pPr>
      <w:r>
        <w:t>А.С.НИКИТИН</w:t>
      </w:r>
    </w:p>
    <w:p w:rsidR="00DE0C87" w:rsidRDefault="00DE0C87">
      <w:pPr>
        <w:pStyle w:val="ConsPlusNormal"/>
      </w:pPr>
      <w:r>
        <w:t>Великий Новгород</w:t>
      </w:r>
    </w:p>
    <w:p w:rsidR="00DE0C87" w:rsidRDefault="00DE0C87">
      <w:pPr>
        <w:pStyle w:val="ConsPlusNormal"/>
        <w:spacing w:before="220"/>
      </w:pPr>
      <w:r>
        <w:t>27 октября 2017 года</w:t>
      </w:r>
    </w:p>
    <w:p w:rsidR="00DE0C87" w:rsidRDefault="00DE0C87">
      <w:pPr>
        <w:pStyle w:val="ConsPlusNormal"/>
        <w:spacing w:before="220"/>
      </w:pPr>
      <w:r>
        <w:t>N 160-ОЗ</w:t>
      </w:r>
    </w:p>
    <w:p w:rsidR="00DE0C87" w:rsidRDefault="00DE0C87">
      <w:pPr>
        <w:pStyle w:val="ConsPlusNormal"/>
        <w:ind w:firstLine="540"/>
        <w:jc w:val="both"/>
      </w:pPr>
    </w:p>
    <w:p w:rsidR="00DE0C87" w:rsidRDefault="00DE0C87">
      <w:pPr>
        <w:pStyle w:val="ConsPlusNormal"/>
        <w:ind w:firstLine="540"/>
        <w:jc w:val="both"/>
      </w:pPr>
    </w:p>
    <w:p w:rsidR="00DE0C87" w:rsidRDefault="00DE0C8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54BCE" w:rsidRDefault="00954BCE">
      <w:bookmarkStart w:id="1" w:name="_GoBack"/>
      <w:bookmarkEnd w:id="1"/>
    </w:p>
    <w:sectPr w:rsidR="00954BCE" w:rsidSect="00241D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C87"/>
    <w:rsid w:val="00954BCE"/>
    <w:rsid w:val="00DE0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0C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E0C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E0C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0C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E0C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E0C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57C19625EAA93EE8B2BCB33261DEFAB92CE858A2DCBA0B85B86719246CFC6582BAB7F7B91FEA176C6D8202A3DF4DC59DCA008644441587BE16F8CR9R0J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57C19625EAA93EE8B2BCB33261DEFAB92CE858A2DCBA0B85B86719246CFC6582BAB7F7B91FEA176C6D8202B3DF4DC59DCA008644441587BE16F8CR9R0J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57C19625EAA93EE8B2BCB3A3F1AEFAB92CE858A24CEA6B05C86719246CFC6582BAB7F6991A6AD76CFC6202528A28D1FR8R8J" TargetMode="External"/><Relationship Id="rId11" Type="http://schemas.openxmlformats.org/officeDocument/2006/relationships/hyperlink" Target="consultantplus://offline/ref=157C19625EAA93EE8B2BCB33261DEFAB92CE858A2DCBA0B85B86719246CFC6582BAB7F7B91FEA176C6D821273DF4DC59DCA008644441587BE16F8CR9R0J" TargetMode="External"/><Relationship Id="rId5" Type="http://schemas.openxmlformats.org/officeDocument/2006/relationships/hyperlink" Target="https://www.consultant.ru" TargetMode="External"/><Relationship Id="rId10" Type="http://schemas.openxmlformats.org/officeDocument/2006/relationships/hyperlink" Target="consultantplus://offline/ref=157C19625EAA93EE8B2BCB33261DEFAB92CE858A2DCBA0B85B86719246CFC6582BAB7F7B91FEA176C6D821223DF4DC59DCA008644441587BE16F8CR9R0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57C19625EAA93EE8B2BCB33261DEFAB92CE858A2DCBA0B85B86719246CFC6582BAB7F7B91FEA176C6D821233DF4DC59DCA008644441587BE16F8CR9R0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1190</Words>
  <Characters>6785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Быстрова Ольга Борисовна</dc:creator>
  <cp:lastModifiedBy>Быстрова Ольга Борисовна</cp:lastModifiedBy>
  <cp:revision>1</cp:revision>
  <dcterms:created xsi:type="dcterms:W3CDTF">2021-06-09T09:17:00Z</dcterms:created>
  <dcterms:modified xsi:type="dcterms:W3CDTF">2021-06-09T09:18:00Z</dcterms:modified>
</cp:coreProperties>
</file>