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366" w:rsidRDefault="00986366" w:rsidP="00986366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Отчет о деятельности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ревизионного управления </w:t>
      </w:r>
    </w:p>
    <w:p w:rsidR="00986366" w:rsidRDefault="00986366" w:rsidP="00986366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2018 год</w:t>
      </w:r>
    </w:p>
    <w:p w:rsidR="00986366" w:rsidRDefault="00986366" w:rsidP="00986366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86366" w:rsidRDefault="00986366" w:rsidP="00986366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2018 год контрольно-ревизионным управлением проведено 28 контрольных мероприятий, в том числе:</w:t>
      </w:r>
    </w:p>
    <w:p w:rsidR="00986366" w:rsidRDefault="00986366" w:rsidP="00986366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осуществлению муниципального финансового контроля в финансово-бюджетной сфере в отношении следующих объектов контроля:</w:t>
      </w:r>
    </w:p>
    <w:p w:rsidR="00986366" w:rsidRDefault="00986366" w:rsidP="00986366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МАДОУ "Центр развития ребенка - детский сад № 77 "Зоренька";</w:t>
      </w:r>
    </w:p>
    <w:p w:rsidR="00986366" w:rsidRDefault="00986366" w:rsidP="00986366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МАУК "Новгородская дирекция по организации праздников";</w:t>
      </w:r>
    </w:p>
    <w:p w:rsidR="00986366" w:rsidRDefault="00986366" w:rsidP="00986366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МУП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Теплоэнерго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МКУ ССПД;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МБУ "Городской духовой оркестр";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МАОУДО "Специализированная детско-юношеская спортивная школа олимпийского резерва № 1";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Комитет по управлению ЖКХ и ООС Администрации Великого Новгорода;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МАУДО "ДООЦ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Гверстянец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 МАДОУ "Детский сад № 46 "Катенька";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 МАДОУ "Детский сад № 42";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 МУП "Городские бани";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 МАДОУ "Детский сад № 9 "Журавлик";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13. МБУ "Городское хозяйство";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14. МАДОУ "Детский сад № 92 "Радуга";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15. МКУ "Управление капитального строительства";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16. МАОУ "Средняя общеобразовательная школа № 21";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17. МАОУ "Гимназия № 3";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18. МАОУ "Гимназия № 2".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 реализации полномочий по осуществлению контроля в сфере закупок в соответствии с частью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8 статьи 99 Федерального закона о контрактной системе отношении следующих объектов контроля: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МУП "Новгородский водоканал";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2. МБУ "Городское хозяйство";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МКУ "Управление капитального строительства".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 реализации полномочий по осуществлению контроля в сфере закупок в соответствии с частью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3 статьи 99 Федерального закона о контрактной системе отношении следующих объектов контроля:</w:t>
      </w:r>
    </w:p>
    <w:p w:rsidR="00986366" w:rsidRDefault="00986366" w:rsidP="00986366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МБУК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Библионика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";      </w:t>
      </w:r>
    </w:p>
    <w:p w:rsidR="00986366" w:rsidRDefault="00986366" w:rsidP="00986366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МУП "Комбинат школьного питания";</w:t>
      </w:r>
    </w:p>
    <w:p w:rsidR="00986366" w:rsidRDefault="00986366" w:rsidP="00986366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МБУДОД "Новгородская детская музыкальная школа № 1 им. Рахманинова";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МБУКиИ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"Новгородский театр для детей и молодежи Малый";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МБУДО "Детская школа искусств";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МБУДО "Детская музыкальная школа им. А.С. Аренского";</w:t>
      </w:r>
    </w:p>
    <w:p w:rsidR="00986366" w:rsidRDefault="00986366" w:rsidP="00986366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МБУ "Городской духовой оркестр".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сумма нарушений, выявленных в ходе осуществления внутреннего муниципального финансового контроля в финансово-бюджетной сфере, за отчетный период составила 450560,8 тыс. рублей, устранено за тот же период 167500,1 тыс. рублей. 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результатам контрольного мероприятия в МУП "Городские бани" в отношении руководителя применены меры дисциплинарного взыскания.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результатам контрольных мероприятий проведена оптимизация штатной численности: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МУП "Городские бани" сокращена 1 ставка;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МАДОУ "Детский сад № 9 "Журавлик" сокращена 1 ставка; 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МАДОУ "Детский сад № 92 "Радуга" сокращено 2,75 ставки.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рамках реализации полномочий по осуществлению контроля в сфере закупок в соответствии с частью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8 статьи 99 Федерального закона о контрактной системе установлены: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несоблюдение требований к обоснованию закупок, предусмотренных статьей 18 Федерального закона о контрактной системе;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отсутствие ведомственного перечня в отношении отдельных видов товаров, работ, услуг, включенных в обязательный перечень, утвержденный постановлением Администрации Великого Новгорода от 15.12.2015 № 5242 «Об утверждении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определения требований к закупаемым муниципальными органами и подведомственными им казенными и бюджетными учреждениями, муниципальными унитарными предприятиями отдельным видам товаров, работ, услуг (в том числе предельным ценам товаров, работ, услуг), а также ведомственный перечень для отдельных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видов товаров, работ, услуг, не включенных в обязательный перечень, подлежащих включению в соответствии с пунктом 9 постановления Администрации Великого Новгорода от 15.12.2015 № 5242;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несоблюдение формы обоснования начальной (максимальной) цены контракта.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Материалы контрольных мероприятий направляются в Министерство финансов Новгородской области. По информации Министерства финансов Новгородской области, поступившей в отчетном периоде, назначено административных штрафов по результатам проверок на сумму 30 тыс. рублей. Оплачено административных штрафов на сумму 30 тыс. рублей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рамках реализации полномочий по осуществлению контроля в сфере закупок в соответствии с частью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3 статьи 99 Федерального закона о контрактной системе установлены: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несвоевременное направление в орган, уполномоченный на ведение реестра контрактов, заключенных заказчиками, информации или документов, подлежащих включению в такие реестры контрактов, если направление указанной информации является обязательным в соответствии с законодательством РФ о контрактной системе в сфере закупок;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нарушение сроков размещения в ЕИС информации и документов, размещение которых предусмотрено законодательством о контрактной системе;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утверждение документации об аукционе с нарушением требований;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 заключение контракта с единственным поставщиком без согласования с контролирующим органом;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размещение в  ЕИС недостоверной информации;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неразмещение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ЕИС документов и информации, размещение которых предусмотрено законодательством о контрактной системе.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Материалы контрольных мероприятий направлены в Министерство государственного управления и Министерство финансов Новгородской области. По информации Министерства финансов и Министерства государственного управления Новгородской области, поступившей в отчетном периоде, назначено административных штрафов по результатам проверок на сумму 163 тыс. рублей. Оплачено административных штрафов на сумму 128 тыс. рублей.</w:t>
      </w:r>
    </w:p>
    <w:p w:rsidR="00986366" w:rsidRDefault="00986366" w:rsidP="00986366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Рассмотрено 4 обращения о согласовании возможности заключения контракта с единственным поставщиком (исполнителем, подрядчиком) и одно уведомление о заключении контракта.  </w:t>
      </w:r>
    </w:p>
    <w:p w:rsidR="00986366" w:rsidRDefault="00986366" w:rsidP="00986366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руководителям объектов контроля направлено 26 актов контрольных мероприятий, 1 заключение о результатах обследования, 17 представлений, 2 предписания. Акты контрольных мероприятий  направлены руководителям структурных подразделений Администрации Великого Новгорода для принятия мер по своевременному и полному устранению нарушений и недопущению их в дальнейшей деятельности. </w:t>
      </w:r>
    </w:p>
    <w:p w:rsidR="00394660" w:rsidRPr="00752902" w:rsidRDefault="00986366" w:rsidP="00986366">
      <w:pPr>
        <w:autoSpaceDE w:val="0"/>
        <w:autoSpaceDN w:val="0"/>
        <w:adjustRightInd w:val="0"/>
        <w:spacing w:after="0" w:line="360" w:lineRule="auto"/>
        <w:ind w:firstLine="708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отчетный период в Прокуратуру Великого Новгорода направлено 26 актов контрольных мероприятий, 1 заключение о результатах обследования, в Министерство государственного управления Новгородской области - 3 акта, в Министерство финансов Новгородской области - 2 акта, в УМВД России по г. Великий Новгород - 22 акта.</w:t>
      </w:r>
    </w:p>
    <w:p w:rsidR="00752902" w:rsidRDefault="00752902" w:rsidP="00986366">
      <w:pPr>
        <w:autoSpaceDE w:val="0"/>
        <w:autoSpaceDN w:val="0"/>
        <w:adjustRightInd w:val="0"/>
        <w:spacing w:after="0" w:line="36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-57"/>
        <w:tblW w:w="949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70"/>
        <w:gridCol w:w="4725"/>
      </w:tblGrid>
      <w:tr w:rsidR="00986366" w:rsidRPr="00394660" w:rsidTr="00986366">
        <w:tc>
          <w:tcPr>
            <w:tcW w:w="4770" w:type="dxa"/>
          </w:tcPr>
          <w:p w:rsidR="00986366" w:rsidRPr="00752902" w:rsidRDefault="00986366" w:rsidP="0098636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290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Начальник управления</w:t>
            </w:r>
          </w:p>
        </w:tc>
        <w:tc>
          <w:tcPr>
            <w:tcW w:w="4725" w:type="dxa"/>
          </w:tcPr>
          <w:p w:rsidR="00986366" w:rsidRPr="00394660" w:rsidRDefault="00986366" w:rsidP="0098636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8" w:right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4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Ж.М. Белая</w:t>
            </w:r>
          </w:p>
        </w:tc>
      </w:tr>
    </w:tbl>
    <w:p w:rsidR="00752902" w:rsidRPr="00394660" w:rsidRDefault="00752902" w:rsidP="00752902">
      <w:pPr>
        <w:spacing w:line="360" w:lineRule="auto"/>
        <w:rPr>
          <w:sz w:val="24"/>
          <w:szCs w:val="24"/>
        </w:rPr>
      </w:pPr>
      <w:bookmarkStart w:id="0" w:name="_GoBack"/>
      <w:bookmarkEnd w:id="0"/>
    </w:p>
    <w:sectPr w:rsidR="00752902" w:rsidRPr="00394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660"/>
    <w:rsid w:val="00190F27"/>
    <w:rsid w:val="00394660"/>
    <w:rsid w:val="003C79D0"/>
    <w:rsid w:val="003F3864"/>
    <w:rsid w:val="00537511"/>
    <w:rsid w:val="00752902"/>
    <w:rsid w:val="00986366"/>
    <w:rsid w:val="00BB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29A10DAB57C3809E8C7E01ACDC3D5F54EB1A4A3C1D65A841D84E3A533460F7CB76BD1F5D34C39212CE5579CB766FADD870B17763E48E04765F387U5y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6</cp:revision>
  <dcterms:created xsi:type="dcterms:W3CDTF">2019-01-30T05:57:00Z</dcterms:created>
  <dcterms:modified xsi:type="dcterms:W3CDTF">2019-02-04T13:46:00Z</dcterms:modified>
</cp:coreProperties>
</file>