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Отчет о деятельности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 ревизионного управления</w:t>
      </w:r>
    </w:p>
    <w:p w:rsidR="00216AFD" w:rsidRP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за 2019 год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 2019 год контрольно-ревизионным управлением проведено двадцать девять контрольных мероприятий, в том числе: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 осуществлению муниципального финансового контроля в финансово-бюджетной сфере в отношении следующих объектов контроля: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МАДОУ "Детский сад № 1 "Калинка";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МАУ "Парки Великого Новгорода";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МАОУ "Гимназия "Исток";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МАОУ  "Средняя общеобразовательная школа-комплекс №33";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МКУ Великого Новгорода "Городское хозяйство";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МАОУ "Средняя общеобразовательная школа № 8";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 МАУ "Спортивная школа № 2";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 МАДОУ "Центр развития ребенка - детский сад № 71 "Полянка";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 Комитет по управлению муниципальным имуществом и земельными ресурсами Великого Новгорода;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 МАУК "Дворец культуры и молодежи "ГОРОД";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 МАОУ "Средняя общеобразовательная школа № 16"';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12. МАУ "Редакция газеты "Новгород";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13. МАДОУ "Детский сад № 72 "Светлячок";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14. МУП "Аварийно-диспетчерская служба";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15. МАУК "Новгородская Дирекция по организации праздников";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16. МАДОУ "Детский сад № 85 "Колокольчик";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17. МАОУ "Средняя общеобразовательная школа № 37";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18. МБУДО "Новгородская городская детская музыкальная школа имени П.И. Чайковского".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- по осуществлению муниципального финансового контроля за соблюдением законодательства Российской Федерации и иных нормативных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правовых актов Российской Федерации в сфере закупок в соответствии с частью 8 статьи 99 Федерального закона от 05.04.2013 № 44-ФЗ "О контрактной системе в сфере закупок товаров, работ, услуг для обеспечения государственных и муниципальных нужд" в отношении следующих объектов контроля:</w:t>
      </w:r>
      <w:proofErr w:type="gramEnd"/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МКУ Великого Новгорода "Управление по делам гражданской обороны и чрезвычайным ситуациям Великого Новгорода";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Комитет по управлению городским хозяйством Администрации Великого Новгорода;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МКУ Великого Новгорода "Управление по хозяйственному и транспортному обеспечению Администрации Великого Новгорода"; 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МКУ Великого Новгорода "Управление капитального строительства".</w:t>
      </w:r>
    </w:p>
    <w:p w:rsidR="00216AFD" w:rsidRDefault="00216AFD" w:rsidP="00216AFD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 осуществлению контроля за соблюдением законодательства Российской Федерации и иных нормативных правовых актов Российской Федерации в сфере закупок в соответствии с частью 3 статьи 99 Федерального закона от 05.04.2013 № 44-ФЗ "О контрактной системе в сфере закупок товаров, работ, услуг для обеспечения государственных и муниципальных нужд" в отношении следующих объектов контроля:</w:t>
      </w:r>
    </w:p>
    <w:p w:rsidR="00216AFD" w:rsidRDefault="00216AFD" w:rsidP="00216AFD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Контрольно-административное управление Администрации Великого Новгорода;</w:t>
      </w:r>
    </w:p>
    <w:p w:rsidR="00216AFD" w:rsidRDefault="00216AFD" w:rsidP="00216AFD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Комитет культуры и молодежной политики Администрации Великого Новгорода;</w:t>
      </w:r>
    </w:p>
    <w:p w:rsidR="00216AFD" w:rsidRDefault="00216AFD" w:rsidP="00216AFD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МБУ "Центр финансово-бухгалтерского обслуживания учреждений физической культуры и спорта";</w:t>
      </w:r>
    </w:p>
    <w:p w:rsidR="00216AFD" w:rsidRDefault="00216AFD" w:rsidP="00216AFD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Комитет по управлению городским хозяйством Администрации Великого Новгорода;</w:t>
      </w:r>
    </w:p>
    <w:p w:rsidR="00216AFD" w:rsidRDefault="00216AFD" w:rsidP="00216AFD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МБУ "Центр финансово-бухгалтерского обслуживания учреждений и организаций сферы культуры и молодежной политики";</w:t>
      </w:r>
    </w:p>
    <w:p w:rsidR="00216AFD" w:rsidRDefault="00216AFD" w:rsidP="00216AFD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6. МКУ Великого Новгорода "Управление капитального строительства";</w:t>
      </w:r>
    </w:p>
    <w:p w:rsidR="00216AFD" w:rsidRDefault="00216AFD" w:rsidP="00216AFD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по осуществлению ведомственного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требований Федерального закона от 18.07.2011 № 223-ФЗ "О закупках товаров, работ, услуг отдельными видами юридических лиц" в отношении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МАУ "Редакция газеты "Новгород".</w:t>
      </w:r>
    </w:p>
    <w:p w:rsidR="00216AFD" w:rsidRDefault="00216AFD" w:rsidP="00216AF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Общая сумма нарушений, выявленных в ходе осуществления внутреннего муниципального финансового контроля в финансово-бюджетной сфере, за отчетный период составила 345910,79 тыс. рублей, устранено за тот же период 123347,50 тыс. рублей. </w:t>
      </w:r>
    </w:p>
    <w:p w:rsidR="00216AFD" w:rsidRDefault="00216AFD" w:rsidP="00216AF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контрольных мероприятий в отношении главных бухгалтеров МКУ "Управление капитального строительства", МАОУ "Гимназия № 3", МАОУ "Средняя общеобразовательная школа № 33" применены меры дисциплинарного взыскания. </w:t>
      </w:r>
    </w:p>
    <w:p w:rsidR="00216AFD" w:rsidRDefault="00216AFD" w:rsidP="00216AF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рамках реализации полномочий по осуществлению контроля в сфере закупок в соответствии с частью 3 статьи 99 Федерального закона о контрактной системе установлены нарушения при принятии решения о способе определения поставщика, в том числе решения о закупке товаров, работ, услуг для обеспечения муниципальных нужд у единственного поставщика с нарушением требований, установленных законодательством Российской Федерации о контрактной системе в сфере закупок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нарушение срока утверждения плана закупок, плана-графика закупок, несвоевременное направление в орган, уполномоченный на ведение реестра контрактов, информации или документов, признание заявки участника соответствующей требованиям документации об аукционе, тогда как участнику должно быть отказано в участии в закупке. </w:t>
      </w:r>
    </w:p>
    <w:p w:rsidR="00216AFD" w:rsidRDefault="00216AFD" w:rsidP="00216AF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рамках реализации полномочий по осуществлению контроля в сфере закупок в соответствии с частью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8 статьи 99 Федерального закона о контрактной системе установлено несоблюдение формы обоснования объекта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закупки, начальной (максимальной) цены контракта при формировании плана закупок и плана-графика закупок.  </w:t>
      </w:r>
    </w:p>
    <w:p w:rsidR="00216AFD" w:rsidRDefault="00216AFD" w:rsidP="00216AF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рамках реализации полномочий по осуществлению ведомственного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требований Федерального закона от 18.07.2011 № 223-ФЗ "О закупках товаров, работ, услуг отдельными видами юридических лиц" установлено несоблюдение сроков размещения информации в единой информационной системе.</w:t>
      </w:r>
    </w:p>
    <w:p w:rsidR="00216AFD" w:rsidRDefault="00216AFD" w:rsidP="00216AF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отчетный период по материалам контрольных мероприятий по соблюдению законодательства в сфере закупок органами, уполномоченными рассматривать дела об административных правонарушениях, назначено штрафов на сумму 75 тыс. рублей, оплачено штрафов за тот же период 72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ублей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в том числе: </w:t>
      </w:r>
    </w:p>
    <w:p w:rsidR="00216AFD" w:rsidRDefault="00216AFD" w:rsidP="00216AF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 отношении должностного лица комитета культуры и молодежной политики Администрации Великого Новгорода назначен штраф на сумму 30 тыс. рублей (оплачен);</w:t>
      </w:r>
    </w:p>
    <w:p w:rsidR="00216AFD" w:rsidRDefault="00216AFD" w:rsidP="00216AF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 отношении должностного лица комитета по управлению городским хозяйством Администрации Великого Новгорода назначен штраф на сумму 5 тыс. рублей (оплачен);</w:t>
      </w:r>
    </w:p>
    <w:p w:rsidR="00216AFD" w:rsidRDefault="00216AFD" w:rsidP="00216AF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 отношении должностных лиц МКУ "Управление капитального строительства" назначено штрафов на общую сумму 38 тыс. рублей (срок уплаты не наступил);</w:t>
      </w:r>
    </w:p>
    <w:p w:rsidR="00216AFD" w:rsidRDefault="00216AFD" w:rsidP="00216AF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в отношении должностного лица МАУ "Редакция газеты "Новгород" назначен штраф в сумме 2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ублей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(оплачен).</w:t>
      </w:r>
    </w:p>
    <w:p w:rsidR="00216AFD" w:rsidRDefault="00216AFD" w:rsidP="00216AF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отчетном периоде оплачен штраф в сумме 35 тыс. рублей, назначенный по материалам контрольного мероприятия, проведенного в 2018 году.</w:t>
      </w:r>
    </w:p>
    <w:p w:rsidR="00216AFD" w:rsidRDefault="00216AFD" w:rsidP="00216AF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Рассмотрено одно обращение о согласовании возможности заключения контракта с единственным поставщиком (исполнителем, подрядчиком).</w:t>
      </w:r>
    </w:p>
    <w:p w:rsidR="00216AFD" w:rsidRDefault="00216AFD" w:rsidP="00216AFD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 отчетный период руководителям объектов контроля направлено 29 актов контрольных мероприятий, 1 заключение о результатах обследования, 16 представлений, 2 предписания, 4 письма о мерах по результатам контрольных мероприятий. Акты контрольных мероприятий направлены руководителям структурных подразделений Администрации Великого Новгорода, курирующим проверенные учреждения, для принятия мер по своевременному и полному устранению нарушений и недопущению их в дальнейшей деятельности, а также в комитет финансов Администрации Великого Новгорода. </w:t>
      </w:r>
    </w:p>
    <w:p w:rsidR="00216AFD" w:rsidRDefault="00216AFD" w:rsidP="00216AF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отчетный период в Прокуратуру Великого Новгорода направлено 30 актов контрольных мероприятий, в Министерство государственного управления Новгородской области - 3 акта, в Министерство финансов Новгородской области - 2 акта, в Управление ФАС по Новгородской области - 1 акт, в УМВД России по Новгородской области - 21 акт. </w:t>
      </w:r>
    </w:p>
    <w:p w:rsidR="00216AFD" w:rsidRDefault="00216AFD" w:rsidP="00216AFD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before="120" w:after="0" w:line="24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770"/>
        <w:gridCol w:w="4725"/>
      </w:tblGrid>
      <w:tr w:rsidR="00216AFD">
        <w:tc>
          <w:tcPr>
            <w:tcW w:w="4770" w:type="dxa"/>
          </w:tcPr>
          <w:p w:rsidR="00216AFD" w:rsidRDefault="00216AF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Начальник управления</w:t>
            </w:r>
          </w:p>
        </w:tc>
        <w:tc>
          <w:tcPr>
            <w:tcW w:w="4725" w:type="dxa"/>
          </w:tcPr>
          <w:p w:rsidR="00216AFD" w:rsidRDefault="00216AF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8" w:right="4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Ж.М. Белая</w:t>
            </w:r>
          </w:p>
        </w:tc>
      </w:tr>
    </w:tbl>
    <w:p w:rsidR="00CE3AC7" w:rsidRDefault="00CE3AC7">
      <w:bookmarkStart w:id="0" w:name="_GoBack"/>
      <w:bookmarkEnd w:id="0"/>
    </w:p>
    <w:sectPr w:rsidR="00CE3AC7" w:rsidSect="004B5E6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FD"/>
    <w:rsid w:val="00216AFD"/>
    <w:rsid w:val="00CD6304"/>
    <w:rsid w:val="00CE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6992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</dc:creator>
  <cp:keywords/>
  <dc:description/>
  <cp:lastModifiedBy>Константинова</cp:lastModifiedBy>
  <cp:revision>2</cp:revision>
  <dcterms:created xsi:type="dcterms:W3CDTF">2020-02-06T06:08:00Z</dcterms:created>
  <dcterms:modified xsi:type="dcterms:W3CDTF">2020-02-06T06:10:00Z</dcterms:modified>
</cp:coreProperties>
</file>